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68" w:rsidRDefault="009C086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0868" w:rsidRDefault="009C0868">
      <w:pPr>
        <w:pStyle w:val="ConsPlusNormal"/>
        <w:jc w:val="both"/>
        <w:outlineLvl w:val="0"/>
      </w:pPr>
    </w:p>
    <w:p w:rsidR="009C0868" w:rsidRDefault="009C0868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9C0868" w:rsidRDefault="009C0868">
      <w:pPr>
        <w:pStyle w:val="ConsPlusTitle"/>
        <w:jc w:val="center"/>
      </w:pPr>
    </w:p>
    <w:p w:rsidR="009C0868" w:rsidRDefault="009C0868">
      <w:pPr>
        <w:pStyle w:val="ConsPlusTitle"/>
        <w:jc w:val="center"/>
      </w:pPr>
      <w:r>
        <w:t>РЕШЕНИЕ ТРИДЦАТЬ ПЯТОЙ СЕССИИ</w:t>
      </w:r>
    </w:p>
    <w:p w:rsidR="009C0868" w:rsidRDefault="009C0868">
      <w:pPr>
        <w:pStyle w:val="ConsPlusTitle"/>
        <w:jc w:val="center"/>
      </w:pPr>
      <w:r>
        <w:t>от 26 февраля 2009 г. N 697-IV</w:t>
      </w:r>
    </w:p>
    <w:p w:rsidR="009C0868" w:rsidRDefault="009C0868">
      <w:pPr>
        <w:pStyle w:val="ConsPlusTitle"/>
        <w:jc w:val="center"/>
      </w:pPr>
    </w:p>
    <w:p w:rsidR="009C0868" w:rsidRDefault="009C0868">
      <w:pPr>
        <w:pStyle w:val="ConsPlusTitle"/>
        <w:jc w:val="center"/>
      </w:pPr>
      <w:r>
        <w:t>О ПОЛОЖЕНИИ</w:t>
      </w:r>
    </w:p>
    <w:p w:rsidR="009C0868" w:rsidRDefault="009C0868">
      <w:pPr>
        <w:pStyle w:val="ConsPlusTitle"/>
        <w:jc w:val="center"/>
      </w:pPr>
      <w:r>
        <w:t>О ВИДАХ ПООЩРЕНИЯ МУНИЦИПАЛЬНЫХ СЛУЖАЩИХ</w:t>
      </w:r>
    </w:p>
    <w:p w:rsidR="009C0868" w:rsidRDefault="009C0868">
      <w:pPr>
        <w:pStyle w:val="ConsPlusTitle"/>
        <w:jc w:val="center"/>
      </w:pPr>
      <w:r>
        <w:t>ГОРОДСКОГО ОКРУГА "ГОРОД ЙОШКАР-ОЛА"</w:t>
      </w:r>
    </w:p>
    <w:p w:rsidR="009C0868" w:rsidRDefault="009C0868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ПРИМЕНЕНИЯ</w:t>
      </w:r>
    </w:p>
    <w:p w:rsidR="009C0868" w:rsidRDefault="009C08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68" w:rsidRDefault="009C08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68" w:rsidRDefault="009C08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868" w:rsidRDefault="009C08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  <w:proofErr w:type="gramEnd"/>
          </w:p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26.05.2010 </w:t>
            </w:r>
            <w:hyperlink r:id="rId5">
              <w:r>
                <w:rPr>
                  <w:color w:val="0000FF"/>
                </w:rPr>
                <w:t>N 120-V</w:t>
              </w:r>
            </w:hyperlink>
            <w:r>
              <w:rPr>
                <w:color w:val="392C69"/>
              </w:rPr>
              <w:t xml:space="preserve">, от 28.09.2011 </w:t>
            </w:r>
            <w:hyperlink r:id="rId6">
              <w:r>
                <w:rPr>
                  <w:color w:val="0000FF"/>
                </w:rPr>
                <w:t>N 313-V</w:t>
              </w:r>
            </w:hyperlink>
            <w:r>
              <w:rPr>
                <w:color w:val="392C69"/>
              </w:rPr>
              <w:t xml:space="preserve">, от 16.12.2011 </w:t>
            </w:r>
            <w:hyperlink r:id="rId7">
              <w:r>
                <w:rPr>
                  <w:color w:val="0000FF"/>
                </w:rPr>
                <w:t>N 353-V</w:t>
              </w:r>
            </w:hyperlink>
            <w:r>
              <w:rPr>
                <w:color w:val="392C69"/>
              </w:rPr>
              <w:t>,</w:t>
            </w:r>
          </w:p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8">
              <w:r>
                <w:rPr>
                  <w:color w:val="0000FF"/>
                </w:rPr>
                <w:t>N 408-V</w:t>
              </w:r>
            </w:hyperlink>
            <w:r>
              <w:rPr>
                <w:color w:val="392C69"/>
              </w:rPr>
              <w:t xml:space="preserve">, от 27.02.2013 </w:t>
            </w:r>
            <w:hyperlink r:id="rId9">
              <w:r>
                <w:rPr>
                  <w:color w:val="0000FF"/>
                </w:rPr>
                <w:t>N 541-V</w:t>
              </w:r>
            </w:hyperlink>
            <w:r>
              <w:rPr>
                <w:color w:val="392C69"/>
              </w:rPr>
              <w:t xml:space="preserve">, от 26.02.2014 </w:t>
            </w:r>
            <w:hyperlink r:id="rId10">
              <w:r>
                <w:rPr>
                  <w:color w:val="0000FF"/>
                </w:rPr>
                <w:t>N 708-V</w:t>
              </w:r>
            </w:hyperlink>
            <w:r>
              <w:rPr>
                <w:color w:val="392C69"/>
              </w:rPr>
              <w:t>,</w:t>
            </w:r>
          </w:p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11">
              <w:r>
                <w:rPr>
                  <w:color w:val="0000FF"/>
                </w:rPr>
                <w:t>N 317-VI</w:t>
              </w:r>
            </w:hyperlink>
            <w:r>
              <w:rPr>
                <w:color w:val="392C69"/>
              </w:rPr>
              <w:t xml:space="preserve">, от 22.11.2017 </w:t>
            </w:r>
            <w:hyperlink r:id="rId12">
              <w:r>
                <w:rPr>
                  <w:color w:val="0000FF"/>
                </w:rPr>
                <w:t>N 573-VI</w:t>
              </w:r>
            </w:hyperlink>
            <w:r w:rsidR="00160A1A">
              <w:t xml:space="preserve">, </w:t>
            </w:r>
            <w:r w:rsidR="00160A1A">
              <w:rPr>
                <w:color w:val="392C69"/>
              </w:rPr>
              <w:t xml:space="preserve">от 27.09.2023 </w:t>
            </w:r>
            <w:hyperlink r:id="rId13">
              <w:r w:rsidR="00160A1A">
                <w:rPr>
                  <w:color w:val="0000FF"/>
                </w:rPr>
                <w:t>N 522-VI</w:t>
              </w:r>
            </w:hyperlink>
            <w:r w:rsidR="00160A1A">
              <w:rPr>
                <w:lang w:val="en-US"/>
              </w:rPr>
              <w:t>I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68" w:rsidRDefault="009C0868">
            <w:pPr>
              <w:pStyle w:val="ConsPlusNormal"/>
            </w:pPr>
          </w:p>
        </w:tc>
      </w:tr>
    </w:tbl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26</w:t>
        </w:r>
      </w:hyperlink>
      <w:r>
        <w:t xml:space="preserve"> Федерального закона от 2 марта 2007 г. N 25-ФЗ "О муниципальной службе в Российской Федерации", </w:t>
      </w:r>
      <w:hyperlink r:id="rId15">
        <w:r>
          <w:rPr>
            <w:color w:val="0000FF"/>
          </w:rPr>
          <w:t>статьей 6</w:t>
        </w:r>
      </w:hyperlink>
      <w:r>
        <w:t xml:space="preserve"> Закона Республики Марий Эл от 31 мая 2007 г. N 25-З "О реализации полномочий Республики Марий Эл в области муниципальной службы" Собрание депутатов городского округа "Город Йошкар-Ола" решило: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t xml:space="preserve"> о видах поощрения муниципальных служащих городского округа "Город Йошкар-Ола" и порядке их применения.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2. Финансовому управлению администрации городского округа "Город Йошкар-Ола" производить финансирование расходов на выплату единовременного поощрения муниципальным служащим в связи с выходом на пенсию за выслугу лет, страховую пенсию по старости (инвалидности) в пределах средств, предусмотренных в бюджете городского округа "Город Йошкар-Ола".</w:t>
      </w:r>
    </w:p>
    <w:p w:rsidR="009C0868" w:rsidRDefault="009C0868">
      <w:pPr>
        <w:pStyle w:val="ConsPlusNormal"/>
        <w:jc w:val="both"/>
      </w:pPr>
      <w:r>
        <w:t xml:space="preserve">(в ред. решений Собрания депутатов городского округа "Город Йошкар-Ола" от 27.02.2013 </w:t>
      </w:r>
      <w:hyperlink r:id="rId16">
        <w:r>
          <w:rPr>
            <w:color w:val="0000FF"/>
          </w:rPr>
          <w:t>N 541-V</w:t>
        </w:r>
      </w:hyperlink>
      <w:r>
        <w:t xml:space="preserve">, от 22.11.2017 </w:t>
      </w:r>
      <w:hyperlink r:id="rId17">
        <w:r>
          <w:rPr>
            <w:color w:val="0000FF"/>
          </w:rPr>
          <w:t>N 573-VI</w:t>
        </w:r>
      </w:hyperlink>
      <w:r>
        <w:t>)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"Йошкар-Ола".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законности (Д.Н.Куклин).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right"/>
      </w:pPr>
      <w:r>
        <w:t>Глава</w:t>
      </w:r>
    </w:p>
    <w:p w:rsidR="009C0868" w:rsidRDefault="009C0868">
      <w:pPr>
        <w:pStyle w:val="ConsPlusNormal"/>
        <w:jc w:val="right"/>
      </w:pPr>
      <w:r>
        <w:t>городского округа</w:t>
      </w:r>
    </w:p>
    <w:p w:rsidR="009C0868" w:rsidRDefault="009C0868">
      <w:pPr>
        <w:pStyle w:val="ConsPlusNormal"/>
        <w:jc w:val="right"/>
      </w:pPr>
      <w:r>
        <w:t>"Город Йошкар-Ола"</w:t>
      </w:r>
    </w:p>
    <w:p w:rsidR="009C0868" w:rsidRDefault="009C0868">
      <w:pPr>
        <w:pStyle w:val="ConsPlusNormal"/>
        <w:jc w:val="right"/>
      </w:pPr>
      <w:r>
        <w:t>Л.ОЖИГАНОВ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right"/>
        <w:outlineLvl w:val="0"/>
      </w:pPr>
      <w:r>
        <w:t>Утверждено</w:t>
      </w:r>
    </w:p>
    <w:p w:rsidR="009C0868" w:rsidRDefault="009C0868">
      <w:pPr>
        <w:pStyle w:val="ConsPlusNormal"/>
        <w:jc w:val="right"/>
      </w:pPr>
      <w:r>
        <w:t>решением</w:t>
      </w:r>
    </w:p>
    <w:p w:rsidR="009C0868" w:rsidRDefault="009C0868">
      <w:pPr>
        <w:pStyle w:val="ConsPlusNormal"/>
        <w:jc w:val="right"/>
      </w:pPr>
      <w:r>
        <w:t>Собрания депутатов</w:t>
      </w:r>
    </w:p>
    <w:p w:rsidR="009C0868" w:rsidRDefault="009C0868">
      <w:pPr>
        <w:pStyle w:val="ConsPlusNormal"/>
        <w:jc w:val="right"/>
      </w:pPr>
      <w:r>
        <w:lastRenderedPageBreak/>
        <w:t>городского округа</w:t>
      </w:r>
    </w:p>
    <w:p w:rsidR="009C0868" w:rsidRDefault="009C0868">
      <w:pPr>
        <w:pStyle w:val="ConsPlusNormal"/>
        <w:jc w:val="right"/>
      </w:pPr>
      <w:r>
        <w:t>"Город Йошкар-Ола"</w:t>
      </w:r>
    </w:p>
    <w:p w:rsidR="009C0868" w:rsidRDefault="009C0868">
      <w:pPr>
        <w:pStyle w:val="ConsPlusNormal"/>
        <w:jc w:val="right"/>
      </w:pPr>
      <w:r>
        <w:t>от 26 февраля 2009 г. N 697-IV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Title"/>
        <w:jc w:val="center"/>
      </w:pPr>
      <w:bookmarkStart w:id="0" w:name="P40"/>
      <w:bookmarkEnd w:id="0"/>
      <w:r>
        <w:t>ПОЛОЖЕНИЕ</w:t>
      </w:r>
    </w:p>
    <w:p w:rsidR="009C0868" w:rsidRDefault="009C0868">
      <w:pPr>
        <w:pStyle w:val="ConsPlusTitle"/>
        <w:jc w:val="center"/>
      </w:pPr>
      <w:r>
        <w:t>О ВИДАХ ПООЩРЕНИЯ МУНИЦИПАЛЬНЫХ СЛУЖАЩИХ</w:t>
      </w:r>
    </w:p>
    <w:p w:rsidR="009C0868" w:rsidRDefault="009C0868">
      <w:pPr>
        <w:pStyle w:val="ConsPlusTitle"/>
        <w:jc w:val="center"/>
      </w:pPr>
      <w:r>
        <w:t>В ГОРОДСКОМ ОКРУГЕ "ГОРОД ЙОШКАР-ОЛА"</w:t>
      </w:r>
    </w:p>
    <w:p w:rsidR="009C0868" w:rsidRDefault="009C0868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ПРИМЕНЕНИЯ</w:t>
      </w:r>
    </w:p>
    <w:p w:rsidR="009C0868" w:rsidRDefault="009C08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68" w:rsidRDefault="009C08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68" w:rsidRDefault="009C08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868" w:rsidRDefault="009C08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  <w:proofErr w:type="gramEnd"/>
          </w:p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26.05.2010 </w:t>
            </w:r>
            <w:hyperlink r:id="rId18">
              <w:r>
                <w:rPr>
                  <w:color w:val="0000FF"/>
                </w:rPr>
                <w:t>N 120-V</w:t>
              </w:r>
            </w:hyperlink>
            <w:r>
              <w:rPr>
                <w:color w:val="392C69"/>
              </w:rPr>
              <w:t xml:space="preserve">, от 28.09.2011 </w:t>
            </w:r>
            <w:hyperlink r:id="rId19">
              <w:r>
                <w:rPr>
                  <w:color w:val="0000FF"/>
                </w:rPr>
                <w:t>N 313-V</w:t>
              </w:r>
            </w:hyperlink>
            <w:r>
              <w:rPr>
                <w:color w:val="392C69"/>
              </w:rPr>
              <w:t xml:space="preserve">, от 16.12.2011 </w:t>
            </w:r>
            <w:hyperlink r:id="rId20">
              <w:r>
                <w:rPr>
                  <w:color w:val="0000FF"/>
                </w:rPr>
                <w:t>N 353-V</w:t>
              </w:r>
            </w:hyperlink>
            <w:r>
              <w:rPr>
                <w:color w:val="392C69"/>
              </w:rPr>
              <w:t>,</w:t>
            </w:r>
          </w:p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21">
              <w:r>
                <w:rPr>
                  <w:color w:val="0000FF"/>
                </w:rPr>
                <w:t>N 408-V</w:t>
              </w:r>
            </w:hyperlink>
            <w:r>
              <w:rPr>
                <w:color w:val="392C69"/>
              </w:rPr>
              <w:t xml:space="preserve">, от 27.02.2013 </w:t>
            </w:r>
            <w:hyperlink r:id="rId22">
              <w:r>
                <w:rPr>
                  <w:color w:val="0000FF"/>
                </w:rPr>
                <w:t>N 541-V</w:t>
              </w:r>
            </w:hyperlink>
            <w:r>
              <w:rPr>
                <w:color w:val="392C69"/>
              </w:rPr>
              <w:t xml:space="preserve">, от 26.02.2014 </w:t>
            </w:r>
            <w:hyperlink r:id="rId23">
              <w:r>
                <w:rPr>
                  <w:color w:val="0000FF"/>
                </w:rPr>
                <w:t>N 708-V</w:t>
              </w:r>
            </w:hyperlink>
            <w:r>
              <w:rPr>
                <w:color w:val="392C69"/>
              </w:rPr>
              <w:t>,</w:t>
            </w:r>
          </w:p>
          <w:p w:rsidR="009C0868" w:rsidRDefault="009C0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24">
              <w:r>
                <w:rPr>
                  <w:color w:val="0000FF"/>
                </w:rPr>
                <w:t>N 317-VI</w:t>
              </w:r>
            </w:hyperlink>
            <w:r>
              <w:rPr>
                <w:color w:val="392C69"/>
              </w:rPr>
              <w:t xml:space="preserve">, от 22.11.2017 </w:t>
            </w:r>
            <w:hyperlink r:id="rId25">
              <w:r>
                <w:rPr>
                  <w:color w:val="0000FF"/>
                </w:rPr>
                <w:t>N 573-VI</w:t>
              </w:r>
            </w:hyperlink>
            <w:r w:rsidR="00F40114">
              <w:t xml:space="preserve">, </w:t>
            </w:r>
            <w:r w:rsidR="00F40114">
              <w:rPr>
                <w:color w:val="392C69"/>
              </w:rPr>
              <w:t xml:space="preserve">от 27.09.2023 </w:t>
            </w:r>
            <w:hyperlink r:id="rId26">
              <w:r w:rsidR="00F40114">
                <w:rPr>
                  <w:color w:val="0000FF"/>
                </w:rPr>
                <w:t>N 522-VI</w:t>
              </w:r>
            </w:hyperlink>
            <w:r w:rsidR="00F40114">
              <w:rPr>
                <w:lang w:val="en-US"/>
              </w:rPr>
              <w:t>I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68" w:rsidRDefault="009C0868">
            <w:pPr>
              <w:pStyle w:val="ConsPlusNormal"/>
            </w:pPr>
          </w:p>
        </w:tc>
      </w:tr>
    </w:tbl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center"/>
        <w:outlineLvl w:val="1"/>
      </w:pPr>
      <w:r>
        <w:t>I. Общие положения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видах поощрения муниципальных служащих, замещающих должности муниципальной службы в городском округе "Город Йошкар-Ола", а также порядок их применения (далее - Положение) разработано в соответствии с Трудовым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Федерации", </w:t>
      </w:r>
      <w:hyperlink r:id="rId29">
        <w:r>
          <w:rPr>
            <w:color w:val="0000FF"/>
          </w:rPr>
          <w:t>Законом</w:t>
        </w:r>
      </w:hyperlink>
      <w:r>
        <w:t xml:space="preserve"> Республики Марий Эл от 31 мая 2007 г. N 25-З "О реализации полномочий</w:t>
      </w:r>
      <w:proofErr w:type="gramEnd"/>
      <w:r>
        <w:t xml:space="preserve"> Республики Марий Эл в области муниципальной службы".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1.2. Поощрение муниципального служащего - форма оценки и признания заслуг в профессиональной деятельности, направленная на стимулирование заинтересованности муниципального служащего в повышении профессионального уровня, своевременном и качественном выполнении своих обязанностей, повышении ответственности за выполняемую работу.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Поощрение производится на основе индивидуальной оценки качества деятельности каждого муниципального служащего и его личного вклада в решение задач, поставленных перед ним.</w:t>
      </w:r>
    </w:p>
    <w:p w:rsidR="009C0868" w:rsidRDefault="009C0868">
      <w:pPr>
        <w:pStyle w:val="ConsPlusNormal"/>
        <w:spacing w:before="220"/>
        <w:ind w:firstLine="540"/>
        <w:jc w:val="both"/>
      </w:pPr>
      <w:bookmarkStart w:id="1" w:name="P55"/>
      <w:bookmarkEnd w:id="1"/>
      <w:r>
        <w:t>1.3. Основанием для поощрения муниципальных служащих является: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1) успешное и добросовестное исполнение должностных обязанностей;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2) продолжительная и безупречная служба;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3) выполнение заданий особой важности и сложности;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4) другие достижения по службе.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Под успешным и добросовестным исполнением муниципальным служащим должностных обязанностей понимается качественное и своевременное их исполнение, творческий подход и проявление инициативы, обеспечивающее эффективность работы органов местного самоуправления.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Безупречность службы определяется отсутствием дисциплинарных взысканий на дату принятия решения о поощрении муниципального служащего.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Особая важность и сложность задания в каждом конкретном случае определяется представителем нанимателя (работодателем).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lastRenderedPageBreak/>
        <w:t>1.4. Все виды поощрения применяются к муниципальным служащим, проработавшим в органах местного самоуправления не менее одного года.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1.5. Не допускается применение поощрения к муниципальному служащему в период действия неснятого дисциплинарного взыскания.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1.6. Допускается одновременное применение нескольких видов поощрения.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 xml:space="preserve">1.7. Поощрение муниципального служащего может осуществляться к юбилейным датам муниципального служащего при наличии любого основания, перечисленного в </w:t>
      </w:r>
      <w:hyperlink w:anchor="P55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Юбилейными датами для муниципального служащего являются 50, 55 (для женщин), 60, 70 и далее каждые последующие 5 лет со дня рождения.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center"/>
        <w:outlineLvl w:val="1"/>
      </w:pPr>
      <w:r>
        <w:t>II. Виды поощрений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ind w:firstLine="540"/>
        <w:jc w:val="both"/>
      </w:pPr>
      <w:r>
        <w:t>2.1. К муниципальному служащему применяются следующие виды поощрения: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1) объявление благодарности;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2) выдача премии;</w:t>
      </w:r>
    </w:p>
    <w:p w:rsidR="009C0868" w:rsidRDefault="009C0868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3) выплата единовременного поощрения муниципальным служащим в связи с выходом на пенсию за выслугу лет, </w:t>
      </w:r>
      <w:proofErr w:type="spellStart"/>
      <w:r>
        <w:t>страховаую</w:t>
      </w:r>
      <w:proofErr w:type="spellEnd"/>
      <w:r>
        <w:t xml:space="preserve"> пенсию по старости (инвалидности);</w:t>
      </w:r>
    </w:p>
    <w:p w:rsidR="009C0868" w:rsidRDefault="009C0868">
      <w:pPr>
        <w:pStyle w:val="ConsPlusNormal"/>
        <w:jc w:val="both"/>
      </w:pPr>
      <w:r>
        <w:t xml:space="preserve">(в ред. решений Собрания депутатов городского округа "Город Йошкар-Ола" от 27.02.2013 </w:t>
      </w:r>
      <w:hyperlink r:id="rId30">
        <w:r>
          <w:rPr>
            <w:color w:val="0000FF"/>
          </w:rPr>
          <w:t>N 541-V</w:t>
        </w:r>
      </w:hyperlink>
      <w:r>
        <w:t xml:space="preserve">, от 22.11.2017 </w:t>
      </w:r>
      <w:hyperlink r:id="rId31">
        <w:r>
          <w:rPr>
            <w:color w:val="0000FF"/>
          </w:rPr>
          <w:t>N 573-VI</w:t>
        </w:r>
      </w:hyperlink>
      <w:r>
        <w:t>)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4) награждение ценным подарком;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5) награждение почетными грамотами органов местного самоуправления городского округа "Город Йошкар-Ола";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6) представление к объявлению благодарности Главы Республики Марий Эл;</w:t>
      </w:r>
    </w:p>
    <w:p w:rsidR="009C0868" w:rsidRDefault="009C086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XX сессии V созыва Собрания депутатов городского округа "Город Йошкар-Ола" от 28.09.2011 N 313-V)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7) представление к награждению почетными грамотами органов государственной власти Республики Марий Эл;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8) представление к награждению государственными наградами Республики Марий Эл;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9) представление к награждению наградами органов государственной власти и государственными наградами Российской Федерации;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10) досрочное присвоение очередного классного чина или присвоение классного чина на одну ступень выше очередного;</w:t>
      </w:r>
    </w:p>
    <w:p w:rsidR="009C0868" w:rsidRDefault="009C086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10 введен </w:t>
      </w:r>
      <w:hyperlink r:id="rId33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25.04.2012 N 408-V)</w:t>
      </w:r>
    </w:p>
    <w:p w:rsidR="009C0868" w:rsidRDefault="006B0648">
      <w:pPr>
        <w:pStyle w:val="ConsPlusNormal"/>
        <w:spacing w:before="220"/>
        <w:ind w:firstLine="540"/>
        <w:jc w:val="both"/>
      </w:pPr>
      <w:hyperlink r:id="rId34">
        <w:r w:rsidR="009C0868">
          <w:rPr>
            <w:color w:val="0000FF"/>
          </w:rPr>
          <w:t>11</w:t>
        </w:r>
      </w:hyperlink>
      <w:r w:rsidR="009C0868">
        <w:t>) иные виды поощрений, предусмотренные действующим законодательством.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center"/>
        <w:outlineLvl w:val="1"/>
      </w:pPr>
      <w:r>
        <w:t>III. Порядок применения поощрений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ind w:firstLine="540"/>
        <w:jc w:val="both"/>
      </w:pPr>
      <w:r>
        <w:t>3.1. Решение о применении к муниципальному служащему поощрения принимается представителем нанимателя (работодателем).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lastRenderedPageBreak/>
        <w:t>3.2. Ходатайство о поощрении муниципального служащего направляется руководителем структурного подразделения в адрес представителя нанимателя (работодателя). Ходатайство о поощрении должно быть мотивированным, отражать уровень участия муниципального служащего в решении задач, стоящих перед органами местного самоуправления городского округа "Город Йошкар-Ола".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Ходатайство о поощрении муниципального служащего администрации городского округа "Город Йошкар-Ола" согласовывается с заместителем мэра города Йошкар-Олы, курирующим соответствующее структурное подразделение.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3.3. Представитель нанимателя (работодатель) вправе лично инициировать вопрос о применении поощрения муниципального служащего.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3.4. Решение о применении поощрения и размер единовременного денежного вознаграждения оформляется муниципальным правовым актом.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 xml:space="preserve">Поощрения, связанные с выплатой денежных средств, кроме </w:t>
      </w:r>
      <w:hyperlink w:anchor="P74">
        <w:r>
          <w:rPr>
            <w:color w:val="0000FF"/>
          </w:rPr>
          <w:t>подпункта 3 пункта 2.1 раздела II</w:t>
        </w:r>
      </w:hyperlink>
      <w:r>
        <w:t>, осуществляются за счет бюджета городского округа "Город Йошкар-Ола", в пределах утвержденного фонда оплаты труда на соответствующий год.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 xml:space="preserve">Расходы </w:t>
      </w:r>
      <w:proofErr w:type="gramStart"/>
      <w:r>
        <w:t>на выплату единовременного денежного вознаграждения за выслугу лет в связи с выходом на страховую пенсию</w:t>
      </w:r>
      <w:proofErr w:type="gramEnd"/>
      <w:r>
        <w:t xml:space="preserve"> по старости (инвалидности) осуществляются в пределах средств, предусмотренных в бюджете городского округа "Город Йошкар-Ола" на эти цели.</w:t>
      </w:r>
    </w:p>
    <w:p w:rsidR="009C0868" w:rsidRDefault="009C0868">
      <w:pPr>
        <w:pStyle w:val="ConsPlusNormal"/>
        <w:jc w:val="both"/>
      </w:pPr>
      <w:r>
        <w:t xml:space="preserve">(в ред. решений Собрания депутатов городского округа "Город Йошкар-Ола" от 25.04.2012 </w:t>
      </w:r>
      <w:hyperlink r:id="rId35">
        <w:r>
          <w:rPr>
            <w:color w:val="0000FF"/>
          </w:rPr>
          <w:t>N 408-V</w:t>
        </w:r>
      </w:hyperlink>
      <w:r>
        <w:t xml:space="preserve">, от 22.11.2017 </w:t>
      </w:r>
      <w:hyperlink r:id="rId36">
        <w:r>
          <w:rPr>
            <w:color w:val="0000FF"/>
          </w:rPr>
          <w:t>N 573-VI</w:t>
        </w:r>
      </w:hyperlink>
      <w:r>
        <w:t>)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3.5. Объявление благодарности производится руководителем органа местного самоуправления.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3.6. Премия выплачивается муниципальным служащим в следующих размерах: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1) награжденным Почетной грамотой Правительства Республики Марий Эл, Почетной грамотой Государственного Собрания Республики Марий Эл - в размере одного должностного оклада;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награжденным</w:t>
      </w:r>
      <w:proofErr w:type="gramEnd"/>
      <w:r>
        <w:t xml:space="preserve"> Почетной грамотой Собрания депутатов городского округа "Город Йошкар-Ола" - в размере 1 должностного оклада;</w:t>
      </w:r>
    </w:p>
    <w:p w:rsidR="009C0868" w:rsidRDefault="009C086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2 введен </w:t>
      </w:r>
      <w:hyperlink r:id="rId37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26.04.2016 N 317-VI)</w:t>
      </w:r>
    </w:p>
    <w:p w:rsidR="009C0868" w:rsidRDefault="006B0648">
      <w:pPr>
        <w:pStyle w:val="ConsPlusNormal"/>
        <w:spacing w:before="220"/>
        <w:ind w:firstLine="540"/>
        <w:jc w:val="both"/>
      </w:pPr>
      <w:hyperlink r:id="rId38">
        <w:r w:rsidR="009C0868">
          <w:rPr>
            <w:color w:val="0000FF"/>
          </w:rPr>
          <w:t>3</w:t>
        </w:r>
      </w:hyperlink>
      <w:r w:rsidR="009C0868">
        <w:t>)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- в размере до двух должностных окладов;</w:t>
      </w:r>
    </w:p>
    <w:p w:rsidR="009C0868" w:rsidRDefault="006B0648">
      <w:pPr>
        <w:pStyle w:val="ConsPlusNormal"/>
        <w:spacing w:before="220"/>
        <w:ind w:firstLine="540"/>
        <w:jc w:val="both"/>
      </w:pPr>
      <w:hyperlink r:id="rId39">
        <w:r w:rsidR="009C0868">
          <w:rPr>
            <w:color w:val="0000FF"/>
          </w:rPr>
          <w:t>4</w:t>
        </w:r>
      </w:hyperlink>
      <w:r w:rsidR="009C0868">
        <w:t>) к юбилейным датам муниципального служащего - в размере одного должностного оклада;</w:t>
      </w:r>
    </w:p>
    <w:p w:rsidR="009C0868" w:rsidRDefault="006B0648">
      <w:pPr>
        <w:pStyle w:val="ConsPlusNormal"/>
        <w:spacing w:before="220"/>
        <w:ind w:firstLine="540"/>
        <w:jc w:val="both"/>
      </w:pPr>
      <w:hyperlink r:id="rId40">
        <w:r w:rsidR="009C0868">
          <w:rPr>
            <w:color w:val="0000FF"/>
          </w:rPr>
          <w:t>5</w:t>
        </w:r>
      </w:hyperlink>
      <w:r w:rsidR="009C0868">
        <w:t>) при присвоении почетных званий Республики Марий Эл - в размере трех окладов месячного денежного содержания;</w:t>
      </w:r>
    </w:p>
    <w:p w:rsidR="009C0868" w:rsidRDefault="009C086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введен </w:t>
      </w:r>
      <w:hyperlink r:id="rId4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26.02.2014 N 708-V)</w:t>
      </w:r>
    </w:p>
    <w:p w:rsidR="009C0868" w:rsidRDefault="006B0648">
      <w:pPr>
        <w:pStyle w:val="ConsPlusNormal"/>
        <w:spacing w:before="220"/>
        <w:ind w:firstLine="540"/>
        <w:jc w:val="both"/>
      </w:pPr>
      <w:hyperlink r:id="rId42">
        <w:r w:rsidR="009C0868">
          <w:rPr>
            <w:color w:val="0000FF"/>
          </w:rPr>
          <w:t>6</w:t>
        </w:r>
      </w:hyperlink>
      <w:r w:rsidR="009C0868">
        <w:t xml:space="preserve">) при награждении орденом "За заслуги </w:t>
      </w:r>
      <w:proofErr w:type="gramStart"/>
      <w:r w:rsidR="009C0868">
        <w:t>перед</w:t>
      </w:r>
      <w:proofErr w:type="gramEnd"/>
      <w:r w:rsidR="009C0868">
        <w:t xml:space="preserve"> </w:t>
      </w:r>
      <w:proofErr w:type="gramStart"/>
      <w:r w:rsidR="009C0868">
        <w:t>Марий</w:t>
      </w:r>
      <w:proofErr w:type="gramEnd"/>
      <w:r w:rsidR="009C0868">
        <w:t xml:space="preserve"> Эл" и медалью ордена "За заслуги перед Марий Эл" - в размере четырех окладов месячного денежного содержания;</w:t>
      </w:r>
    </w:p>
    <w:p w:rsidR="009C0868" w:rsidRDefault="009C086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введен </w:t>
      </w:r>
      <w:hyperlink r:id="rId43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26.02.2014 N 708-V)</w:t>
      </w:r>
    </w:p>
    <w:p w:rsidR="009C0868" w:rsidRDefault="009C0868" w:rsidP="009C08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lastRenderedPageBreak/>
        <w:t>7)</w:t>
      </w:r>
      <w:r w:rsidRPr="009C08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при объявлении благодарности Главы Республики Марий Эл - в размере 0,5 должностного оклада;</w:t>
      </w:r>
    </w:p>
    <w:p w:rsidR="009C0868" w:rsidRDefault="009C086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введен </w:t>
      </w:r>
      <w:hyperlink r:id="rId44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26.02.2020 N 75-V</w:t>
      </w:r>
      <w:r>
        <w:rPr>
          <w:lang w:val="en-US"/>
        </w:rPr>
        <w:t>II</w:t>
      </w:r>
      <w:r>
        <w:t>)</w:t>
      </w:r>
    </w:p>
    <w:p w:rsidR="009C0868" w:rsidRDefault="009C0868">
      <w:pPr>
        <w:pStyle w:val="ConsPlusNormal"/>
        <w:jc w:val="both"/>
      </w:pPr>
    </w:p>
    <w:p w:rsidR="009C0868" w:rsidRDefault="009C0868" w:rsidP="009C08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8)</w:t>
      </w:r>
      <w:r>
        <w:rPr>
          <w:rFonts w:ascii="Calibri" w:hAnsi="Calibri" w:cs="Calibri"/>
        </w:rPr>
        <w:t xml:space="preserve"> при награждении почетными грамотами органов государственной власти Республики Марий Эл - в размере 0,5 должностного оклада.</w:t>
      </w:r>
    </w:p>
    <w:p w:rsidR="009C0868" w:rsidRDefault="009C086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введен </w:t>
      </w:r>
      <w:hyperlink r:id="rId45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</w:t>
      </w:r>
      <w:r w:rsidR="00586BFE">
        <w:t>7.09.2023 N 522</w:t>
      </w:r>
      <w:r>
        <w:t>-V</w:t>
      </w:r>
      <w:r w:rsidR="00E73790">
        <w:rPr>
          <w:lang w:val="en-US"/>
        </w:rPr>
        <w:t>II</w:t>
      </w:r>
      <w:r>
        <w:t>)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3.7. Порядок и условия выплаты единовременного поощрения муниципальным служащим в связи с выходом на пенсию за выслугу лет, страховую пенсию по старости (инвалидности) устанавливаются решением Собрания депутатов городского округа "Город Йошкар-Ола".</w:t>
      </w:r>
    </w:p>
    <w:p w:rsidR="009C0868" w:rsidRDefault="009C0868">
      <w:pPr>
        <w:pStyle w:val="ConsPlusNormal"/>
        <w:jc w:val="both"/>
      </w:pPr>
      <w:r>
        <w:t xml:space="preserve">(в ред. решений Собрания депутатов городского округа "Город Йошкар-Ола" от 27.02.2013 </w:t>
      </w:r>
      <w:r w:rsidR="00F27C18">
        <w:br/>
      </w:r>
      <w:hyperlink r:id="rId46">
        <w:r>
          <w:rPr>
            <w:color w:val="0000FF"/>
          </w:rPr>
          <w:t>N 541-V</w:t>
        </w:r>
      </w:hyperlink>
      <w:r>
        <w:t xml:space="preserve">, от 22.11.2017 </w:t>
      </w:r>
      <w:hyperlink r:id="rId47">
        <w:r>
          <w:rPr>
            <w:color w:val="0000FF"/>
          </w:rPr>
          <w:t>N 573-VI</w:t>
        </w:r>
      </w:hyperlink>
      <w:r>
        <w:t>)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3.8. Награждение ценным подарком, как правило, производится в связи с юбилейными датами муниципальных служащих.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3.9. Награждение муниципальных служащих почетными грамотами органов местного самоуправления городского округа "Город Йошкар-Ола" производится в порядке, установленном соответствующими нормативными правовыми актами.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3.10. Представление к награждению почетными грамотами органов государственной власти и государственными наградами Республики Марий Эл, наградами органов государственной власти и государственными наградами Российской Федерации производится в порядке, установленном действующим законодательством Республики Марий Эл и Российской Федерации.</w:t>
      </w:r>
    </w:p>
    <w:p w:rsidR="009C0868" w:rsidRDefault="009C0868">
      <w:pPr>
        <w:pStyle w:val="ConsPlusNormal"/>
        <w:spacing w:before="220"/>
        <w:ind w:firstLine="540"/>
        <w:jc w:val="both"/>
      </w:pPr>
      <w:r>
        <w:t>3.11. Сведения о поощрении и награждении муниципальных служащих вносятся в их личные дела и трудовые книжки.</w:t>
      </w: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jc w:val="both"/>
      </w:pPr>
    </w:p>
    <w:p w:rsidR="009C0868" w:rsidRDefault="009C08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099" w:rsidRDefault="00407099"/>
    <w:sectPr w:rsidR="00407099" w:rsidSect="005A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868"/>
    <w:rsid w:val="00160A1A"/>
    <w:rsid w:val="00407099"/>
    <w:rsid w:val="00586BFE"/>
    <w:rsid w:val="006B0648"/>
    <w:rsid w:val="008C06BF"/>
    <w:rsid w:val="009C0868"/>
    <w:rsid w:val="00E73790"/>
    <w:rsid w:val="00F27C18"/>
    <w:rsid w:val="00F4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0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08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A89A89923C1A255D35BAA6D3BB4E6F832754928C5284491739DEA5DD715FDE32D0F89E909EC756E0AB1615FB10CBCF4CBF84A2EEEBAFC725812F5Aj7J" TargetMode="External"/><Relationship Id="rId18" Type="http://schemas.openxmlformats.org/officeDocument/2006/relationships/hyperlink" Target="consultantplus://offline/ref=84A89A89923C1A255D35BAA6D3BB4E6F83275492895282451439DEA5DD715FDE32D0F89E909EC756E0AB1615FB10CBCF4CBF84A2EEEBAFC725812F5Aj7J" TargetMode="External"/><Relationship Id="rId26" Type="http://schemas.openxmlformats.org/officeDocument/2006/relationships/hyperlink" Target="consultantplus://offline/ref=84A89A89923C1A255D35BAA6D3BB4E6F832754928C5284491739DEA5DD715FDE32D0F89E909EC756E0AB1615FB10CBCF4CBF84A2EEEBAFC725812F5Aj7J" TargetMode="External"/><Relationship Id="rId39" Type="http://schemas.openxmlformats.org/officeDocument/2006/relationships/hyperlink" Target="consultantplus://offline/ref=84A89A89923C1A255D35BAA6D3BB4E6F832754928C5E83421539DEA5DD715FDE32D0F89E909EC756E0AB1618FB10CBCF4CBF84A2EEEBAFC725812F5Aj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A89A89923C1A255D35BAA6D3BB4E6F832754928A5C8B441339DEA5DD715FDE32D0F89E909EC756E0AB1615FB10CBCF4CBF84A2EEEBAFC725812F5Aj7J" TargetMode="External"/><Relationship Id="rId34" Type="http://schemas.openxmlformats.org/officeDocument/2006/relationships/hyperlink" Target="consultantplus://offline/ref=84A89A89923C1A255D35BAA6D3BB4E6F832754928A5C8B441339DEA5DD715FDE32D0F89E909EC756E0AB1618FB10CBCF4CBF84A2EEEBAFC725812F5Aj7J" TargetMode="External"/><Relationship Id="rId42" Type="http://schemas.openxmlformats.org/officeDocument/2006/relationships/hyperlink" Target="consultantplus://offline/ref=84A89A89923C1A255D35BAA6D3BB4E6F832754928C5E83421539DEA5DD715FDE32D0F89E909EC756E0AB1618FB10CBCF4CBF84A2EEEBAFC725812F5Aj7J" TargetMode="External"/><Relationship Id="rId47" Type="http://schemas.openxmlformats.org/officeDocument/2006/relationships/hyperlink" Target="consultantplus://offline/ref=84A89A89923C1A255D35BAA6D3BB4E6F832754928C5284491739DEA5DD715FDE32D0F89E909EC756E0AB1618FB10CBCF4CBF84A2EEEBAFC725812F5Aj7J" TargetMode="External"/><Relationship Id="rId7" Type="http://schemas.openxmlformats.org/officeDocument/2006/relationships/hyperlink" Target="consultantplus://offline/ref=84A89A89923C1A255D35BAA6D3BB4E6F832754928A5E8A461939DEA5DD715FDE32D0F89E909EC756E0AB1615FB10CBCF4CBF84A2EEEBAFC725812F5Aj7J" TargetMode="External"/><Relationship Id="rId12" Type="http://schemas.openxmlformats.org/officeDocument/2006/relationships/hyperlink" Target="consultantplus://offline/ref=84A89A89923C1A255D35BAA6D3BB4E6F832754928C5284491739DEA5DD715FDE32D0F89E909EC756E0AB1615FB10CBCF4CBF84A2EEEBAFC725812F5Aj7J" TargetMode="External"/><Relationship Id="rId17" Type="http://schemas.openxmlformats.org/officeDocument/2006/relationships/hyperlink" Target="consultantplus://offline/ref=84A89A89923C1A255D35BAA6D3BB4E6F832754928C5284491739DEA5DD715FDE32D0F89E909EC756E0AB1616FB10CBCF4CBF84A2EEEBAFC725812F5Aj7J" TargetMode="External"/><Relationship Id="rId25" Type="http://schemas.openxmlformats.org/officeDocument/2006/relationships/hyperlink" Target="consultantplus://offline/ref=84A89A89923C1A255D35BAA6D3BB4E6F832754928C5284491739DEA5DD715FDE32D0F89E909EC756E0AB1617FB10CBCF4CBF84A2EEEBAFC725812F5Aj7J" TargetMode="External"/><Relationship Id="rId33" Type="http://schemas.openxmlformats.org/officeDocument/2006/relationships/hyperlink" Target="consultantplus://offline/ref=84A89A89923C1A255D35BAA6D3BB4E6F832754928A5C8B441339DEA5DD715FDE32D0F89E909EC756E0AB1616FB10CBCF4CBF84A2EEEBAFC725812F5Aj7J" TargetMode="External"/><Relationship Id="rId38" Type="http://schemas.openxmlformats.org/officeDocument/2006/relationships/hyperlink" Target="consultantplus://offline/ref=84A89A89923C1A255D35BAA6D3BB4E6F832754928C5E83421539DEA5DD715FDE32D0F89E909EC756E0AB1618FB10CBCF4CBF84A2EEEBAFC725812F5Aj7J" TargetMode="External"/><Relationship Id="rId46" Type="http://schemas.openxmlformats.org/officeDocument/2006/relationships/hyperlink" Target="consultantplus://offline/ref=84A89A89923C1A255D35BAA6D3BB4E6F832754928B5B81491239DEA5DD715FDE32D0F89E909EC756E0AB1711FB10CBCF4CBF84A2EEEBAFC725812F5Aj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A89A89923C1A255D35BAA6D3BB4E6F832754928B5B81491239DEA5DD715FDE32D0F89E909EC756E0AB1616FB10CBCF4CBF84A2EEEBAFC725812F5Aj7J" TargetMode="External"/><Relationship Id="rId20" Type="http://schemas.openxmlformats.org/officeDocument/2006/relationships/hyperlink" Target="consultantplus://offline/ref=84A89A89923C1A255D35BAA6D3BB4E6F832754928A5E8A461939DEA5DD715FDE32D0F89E909EC756E0AB1615FB10CBCF4CBF84A2EEEBAFC725812F5Aj7J" TargetMode="External"/><Relationship Id="rId29" Type="http://schemas.openxmlformats.org/officeDocument/2006/relationships/hyperlink" Target="consultantplus://offline/ref=84A89A89923C1A255D35BAA6D3BB4E6F832754928E5A82441139DEA5DD715FDE32D0F89E909EC756E0AB1315FB10CBCF4CBF84A2EEEBAFC725812F5Aj7J" TargetMode="External"/><Relationship Id="rId41" Type="http://schemas.openxmlformats.org/officeDocument/2006/relationships/hyperlink" Target="consultantplus://offline/ref=84A89A89923C1A255D35BAA6D3BB4E6F832754928B5887451839DEA5DD715FDE32D0F89E909EC756E0AB1616FB10CBCF4CBF84A2EEEBAFC725812F5Aj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89A89923C1A255D35BAA6D3BB4E6F832754928C5D81411139DEA5DD715FDE32D0F89E909EC756E0AB1619FB10CBCF4CBF84A2EEEBAFC725812F5Aj7J" TargetMode="External"/><Relationship Id="rId11" Type="http://schemas.openxmlformats.org/officeDocument/2006/relationships/hyperlink" Target="consultantplus://offline/ref=84A89A89923C1A255D35BAA6D3BB4E6F832754928C5E83421539DEA5DD715FDE32D0F89E909EC756E0AB1615FB10CBCF4CBF84A2EEEBAFC725812F5Aj7J" TargetMode="External"/><Relationship Id="rId24" Type="http://schemas.openxmlformats.org/officeDocument/2006/relationships/hyperlink" Target="consultantplus://offline/ref=84A89A89923C1A255D35BAA6D3BB4E6F832754928C5E83421539DEA5DD715FDE32D0F89E909EC756E0AB1615FB10CBCF4CBF84A2EEEBAFC725812F5Aj7J" TargetMode="External"/><Relationship Id="rId32" Type="http://schemas.openxmlformats.org/officeDocument/2006/relationships/hyperlink" Target="consultantplus://offline/ref=84A89A89923C1A255D35BAA6D3BB4E6F832754928C5D81411139DEA5DD715FDE32D0F89E909EC756E0AB1710FB10CBCF4CBF84A2EEEBAFC725812F5Aj7J" TargetMode="External"/><Relationship Id="rId37" Type="http://schemas.openxmlformats.org/officeDocument/2006/relationships/hyperlink" Target="consultantplus://offline/ref=84A89A89923C1A255D35BAA6D3BB4E6F832754928C5E83421539DEA5DD715FDE32D0F89E909EC756E0AB1616FB10CBCF4CBF84A2EEEBAFC725812F5Aj7J" TargetMode="External"/><Relationship Id="rId40" Type="http://schemas.openxmlformats.org/officeDocument/2006/relationships/hyperlink" Target="consultantplus://offline/ref=84A89A89923C1A255D35BAA6D3BB4E6F832754928C5E83421539DEA5DD715FDE32D0F89E909EC756E0AB1618FB10CBCF4CBF84A2EEEBAFC725812F5Aj7J" TargetMode="External"/><Relationship Id="rId45" Type="http://schemas.openxmlformats.org/officeDocument/2006/relationships/hyperlink" Target="consultantplus://offline/ref=84A89A89923C1A255D35BAA6D3BB4E6F832754928B5887451839DEA5DD715FDE32D0F89E909EC756E0AB1618FB10CBCF4CBF84A2EEEBAFC725812F5Aj7J" TargetMode="External"/><Relationship Id="rId5" Type="http://schemas.openxmlformats.org/officeDocument/2006/relationships/hyperlink" Target="consultantplus://offline/ref=84A89A89923C1A255D35BAA6D3BB4E6F83275492895282451439DEA5DD715FDE32D0F89E909EC756E0AB1615FB10CBCF4CBF84A2EEEBAFC725812F5Aj7J" TargetMode="External"/><Relationship Id="rId15" Type="http://schemas.openxmlformats.org/officeDocument/2006/relationships/hyperlink" Target="consultantplus://offline/ref=84A89A89923C1A255D35BAA6D3BB4E6F832754928E5A82441139DEA5DD715FDE32D0F89E909EC756E0AB1315FB10CBCF4CBF84A2EEEBAFC725812F5Aj7J" TargetMode="External"/><Relationship Id="rId23" Type="http://schemas.openxmlformats.org/officeDocument/2006/relationships/hyperlink" Target="consultantplus://offline/ref=84A89A89923C1A255D35BAA6D3BB4E6F832754928B5887451839DEA5DD715FDE32D0F89E909EC756E0AB1615FB10CBCF4CBF84A2EEEBAFC725812F5Aj7J" TargetMode="External"/><Relationship Id="rId28" Type="http://schemas.openxmlformats.org/officeDocument/2006/relationships/hyperlink" Target="consultantplus://offline/ref=84A89A89923C1A255D35A4ABC5D7126281290B988F5388164C6685F88A785589759FA1DCD493C454E0A04241B411978B1FAC85A4EEE8AFDB52j4J" TargetMode="External"/><Relationship Id="rId36" Type="http://schemas.openxmlformats.org/officeDocument/2006/relationships/hyperlink" Target="consultantplus://offline/ref=84A89A89923C1A255D35BAA6D3BB4E6F832754928C5284491739DEA5DD715FDE32D0F89E909EC756E0AB1618FB10CBCF4CBF84A2EEEBAFC725812F5Aj7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4A89A89923C1A255D35BAA6D3BB4E6F832754928B5887451839DEA5DD715FDE32D0F89E909EC756E0AB1615FB10CBCF4CBF84A2EEEBAFC725812F5Aj7J" TargetMode="External"/><Relationship Id="rId19" Type="http://schemas.openxmlformats.org/officeDocument/2006/relationships/hyperlink" Target="consultantplus://offline/ref=84A89A89923C1A255D35BAA6D3BB4E6F832754928C5D81411139DEA5DD715FDE32D0F89E909EC756E0AB1619FB10CBCF4CBF84A2EEEBAFC725812F5Aj7J" TargetMode="External"/><Relationship Id="rId31" Type="http://schemas.openxmlformats.org/officeDocument/2006/relationships/hyperlink" Target="consultantplus://offline/ref=84A89A89923C1A255D35BAA6D3BB4E6F832754928C5284491739DEA5DD715FDE32D0F89E909EC756E0AB1618FB10CBCF4CBF84A2EEEBAFC725812F5Aj7J" TargetMode="External"/><Relationship Id="rId44" Type="http://schemas.openxmlformats.org/officeDocument/2006/relationships/hyperlink" Target="consultantplus://offline/ref=84A89A89923C1A255D35BAA6D3BB4E6F832754928B5887451839DEA5DD715FDE32D0F89E909EC756E0AB1618FB10CBCF4CBF84A2EEEBAFC725812F5Aj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A89A89923C1A255D35BAA6D3BB4E6F832754928B5B81491239DEA5DD715FDE32D0F89E909EC756E0AB1615FB10CBCF4CBF84A2EEEBAFC725812F5Aj7J" TargetMode="External"/><Relationship Id="rId14" Type="http://schemas.openxmlformats.org/officeDocument/2006/relationships/hyperlink" Target="consultantplus://offline/ref=84A89A89923C1A255D35A4ABC5D7126281290B988F5388164C6685F88A785589759FA1DCD493C454E0A04241B411978B1FAC85A4EEE8AFDB52j4J" TargetMode="External"/><Relationship Id="rId22" Type="http://schemas.openxmlformats.org/officeDocument/2006/relationships/hyperlink" Target="consultantplus://offline/ref=84A89A89923C1A255D35BAA6D3BB4E6F832754928B5B81491239DEA5DD715FDE32D0F89E909EC756E0AB1618FB10CBCF4CBF84A2EEEBAFC725812F5Aj7J" TargetMode="External"/><Relationship Id="rId27" Type="http://schemas.openxmlformats.org/officeDocument/2006/relationships/hyperlink" Target="consultantplus://offline/ref=84A89A89923C1A255D35A4ABC5D71262812F099C885F88164C6685F88A785589759FA1DCD492C75EE0A04241B411978B1FAC85A4EEE8AFDB52j4J" TargetMode="External"/><Relationship Id="rId30" Type="http://schemas.openxmlformats.org/officeDocument/2006/relationships/hyperlink" Target="consultantplus://offline/ref=84A89A89923C1A255D35BAA6D3BB4E6F832754928B5B81491239DEA5DD715FDE32D0F89E909EC756E0AB1619FB10CBCF4CBF84A2EEEBAFC725812F5Aj7J" TargetMode="External"/><Relationship Id="rId35" Type="http://schemas.openxmlformats.org/officeDocument/2006/relationships/hyperlink" Target="consultantplus://offline/ref=84A89A89923C1A255D35BAA6D3BB4E6F832754928A5C8B441339DEA5DD715FDE32D0F89E909EC756E0AB1619FB10CBCF4CBF84A2EEEBAFC725812F5Aj7J" TargetMode="External"/><Relationship Id="rId43" Type="http://schemas.openxmlformats.org/officeDocument/2006/relationships/hyperlink" Target="consultantplus://offline/ref=84A89A89923C1A255D35BAA6D3BB4E6F832754928B5887451839DEA5DD715FDE32D0F89E909EC756E0AB1618FB10CBCF4CBF84A2EEEBAFC725812F5Aj7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4A89A89923C1A255D35BAA6D3BB4E6F832754928A5C8B441339DEA5DD715FDE32D0F89E909EC756E0AB1615FB10CBCF4CBF84A2EEEBAFC725812F5Aj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2684</Words>
  <Characters>15303</Characters>
  <Application>Microsoft Office Word</Application>
  <DocSecurity>0</DocSecurity>
  <Lines>127</Lines>
  <Paragraphs>35</Paragraphs>
  <ScaleCrop>false</ScaleCrop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2023-10-06T09:35:00Z</dcterms:created>
  <dcterms:modified xsi:type="dcterms:W3CDTF">2023-10-06T11:59:00Z</dcterms:modified>
</cp:coreProperties>
</file>