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37" w:rsidRDefault="00EC6A37">
      <w:pPr>
        <w:pStyle w:val="ConsPlusTitle"/>
        <w:jc w:val="center"/>
      </w:pPr>
      <w:r>
        <w:t>СОБРАНИЕ ДЕПУТАТОВ ГОРОДСКОГО ОКРУГА "ГОРОД ЙОШКАР-ОЛА"</w:t>
      </w:r>
    </w:p>
    <w:p w:rsidR="00EC6A37" w:rsidRDefault="00EC6A37">
      <w:pPr>
        <w:pStyle w:val="ConsPlusTitle"/>
        <w:jc w:val="center"/>
      </w:pPr>
    </w:p>
    <w:p w:rsidR="00EC6A37" w:rsidRDefault="00EC6A37">
      <w:pPr>
        <w:pStyle w:val="ConsPlusTitle"/>
        <w:jc w:val="center"/>
      </w:pPr>
      <w:r>
        <w:t>РЕШЕНИЕ ТРИНАДЦАТОЙ СЕССИИ</w:t>
      </w:r>
    </w:p>
    <w:p w:rsidR="00EC6A37" w:rsidRDefault="00EC6A37">
      <w:pPr>
        <w:pStyle w:val="ConsPlusTitle"/>
        <w:jc w:val="center"/>
      </w:pPr>
      <w:r>
        <w:t>от 15 декабря 2010 г. N 206-V</w:t>
      </w:r>
    </w:p>
    <w:p w:rsidR="00EC6A37" w:rsidRDefault="00EC6A37">
      <w:pPr>
        <w:pStyle w:val="ConsPlusTitle"/>
        <w:jc w:val="center"/>
      </w:pPr>
    </w:p>
    <w:p w:rsidR="00EC6A37" w:rsidRDefault="00EC6A37">
      <w:pPr>
        <w:pStyle w:val="ConsPlusTitle"/>
        <w:jc w:val="center"/>
      </w:pPr>
      <w:r>
        <w:t>О РЕАЛИЗАЦИИ МЕРОПРИЯТИЙ</w:t>
      </w:r>
    </w:p>
    <w:p w:rsidR="00EC6A37" w:rsidRDefault="00EC6A37">
      <w:pPr>
        <w:pStyle w:val="ConsPlusTitle"/>
        <w:jc w:val="center"/>
      </w:pPr>
      <w:r>
        <w:t>ПО ПОЭТАПНОМУ ПЕРЕХОДУ НА НОВУЮ СИСТЕМУ ОПЛАТЫ ТРУДА</w:t>
      </w:r>
    </w:p>
    <w:p w:rsidR="00EC6A37" w:rsidRDefault="00EC6A37">
      <w:pPr>
        <w:pStyle w:val="ConsPlusTitle"/>
        <w:jc w:val="center"/>
      </w:pPr>
      <w:r>
        <w:t>РАБОТНИКОВ МУНИЦИПАЛЬНЫХ УЧРЕЖДЕНИЙ КУЛЬТУРЫ И ИСКУССТВА</w:t>
      </w:r>
    </w:p>
    <w:p w:rsidR="00EC6A37" w:rsidRDefault="00EC6A37">
      <w:pPr>
        <w:pStyle w:val="ConsPlusTitle"/>
        <w:jc w:val="center"/>
      </w:pPr>
      <w:r>
        <w:t>ГОРОДСКОГО ОКРУГА "ГОРОД ЙОШКАР-ОЛА"</w:t>
      </w:r>
    </w:p>
    <w:p w:rsidR="00EC6A37" w:rsidRDefault="00EC6A37">
      <w:pPr>
        <w:pStyle w:val="ConsPlusNormal"/>
        <w:jc w:val="center"/>
      </w:pPr>
      <w:r>
        <w:t>Список изменяющих документов</w:t>
      </w:r>
    </w:p>
    <w:p w:rsidR="00EC6A37" w:rsidRDefault="00EC6A37">
      <w:pPr>
        <w:pStyle w:val="ConsPlusNormal"/>
        <w:jc w:val="center"/>
      </w:pPr>
      <w:r>
        <w:t>(в ред. решений Собрания депутатов городского округа</w:t>
      </w:r>
    </w:p>
    <w:p w:rsidR="00EC6A37" w:rsidRDefault="00EC6A37">
      <w:pPr>
        <w:pStyle w:val="ConsPlusNormal"/>
        <w:jc w:val="center"/>
      </w:pPr>
      <w:r>
        <w:t xml:space="preserve">"Город Йошкар-Ола" от 22.06.2011 </w:t>
      </w:r>
      <w:hyperlink r:id="rId4" w:history="1">
        <w:r>
          <w:rPr>
            <w:color w:val="0000FF"/>
          </w:rPr>
          <w:t>N 284-V</w:t>
        </w:r>
      </w:hyperlink>
      <w:r>
        <w:t>,</w:t>
      </w:r>
    </w:p>
    <w:p w:rsidR="00EC6A37" w:rsidRDefault="00EC6A37">
      <w:pPr>
        <w:pStyle w:val="ConsPlusNormal"/>
        <w:jc w:val="center"/>
      </w:pPr>
      <w:r>
        <w:t xml:space="preserve">от 14.10.2011 </w:t>
      </w:r>
      <w:hyperlink r:id="rId5" w:history="1">
        <w:r>
          <w:rPr>
            <w:color w:val="0000FF"/>
          </w:rPr>
          <w:t>N 326-V</w:t>
        </w:r>
      </w:hyperlink>
      <w:r>
        <w:t xml:space="preserve">, от 25.04.2012 </w:t>
      </w:r>
      <w:hyperlink r:id="rId6" w:history="1">
        <w:r>
          <w:rPr>
            <w:color w:val="0000FF"/>
          </w:rPr>
          <w:t>N 413-V</w:t>
        </w:r>
      </w:hyperlink>
      <w:r>
        <w:t>,</w:t>
      </w:r>
    </w:p>
    <w:p w:rsidR="00EC6A37" w:rsidRDefault="00EC6A37" w:rsidP="00145FF0">
      <w:pPr>
        <w:jc w:val="center"/>
      </w:pPr>
      <w:r>
        <w:t xml:space="preserve">от 19.06.2014 </w:t>
      </w:r>
      <w:hyperlink r:id="rId7" w:history="1">
        <w:r>
          <w:rPr>
            <w:color w:val="0000FF"/>
          </w:rPr>
          <w:t>N 782-V</w:t>
        </w:r>
      </w:hyperlink>
      <w:r>
        <w:t xml:space="preserve">, от 22.04.2015 </w:t>
      </w:r>
      <w:hyperlink r:id="rId8" w:history="1">
        <w:r>
          <w:rPr>
            <w:color w:val="0000FF"/>
          </w:rPr>
          <w:t>N 136-VI</w:t>
        </w:r>
      </w:hyperlink>
      <w:r>
        <w:t xml:space="preserve">, от 25.11.2015 </w:t>
      </w:r>
      <w:hyperlink r:id="rId9" w:history="1">
        <w:r>
          <w:rPr>
            <w:color w:val="0000FF"/>
          </w:rPr>
          <w:t>N 222-VI</w:t>
        </w:r>
      </w:hyperlink>
      <w:r>
        <w:t>, от 25.12.</w:t>
      </w:r>
      <w:r w:rsidRPr="00145FF0">
        <w:rPr>
          <w:color w:val="0000FF"/>
        </w:rPr>
        <w:t>2015 № 249-VI</w:t>
      </w:r>
      <w:r w:rsidR="00145FF0" w:rsidRPr="00145FF0">
        <w:rPr>
          <w:color w:val="0000FF"/>
        </w:rPr>
        <w:t xml:space="preserve">, </w:t>
      </w:r>
      <w:r w:rsidR="00145FF0" w:rsidRPr="00145FF0">
        <w:rPr>
          <w:rFonts w:ascii="Calibri" w:eastAsia="Times New Roman" w:hAnsi="Calibri" w:cs="Times New Roman"/>
          <w:color w:val="0000FF"/>
        </w:rPr>
        <w:t xml:space="preserve">ОТ 24 </w:t>
      </w:r>
      <w:r w:rsidR="00145FF0" w:rsidRPr="00145FF0">
        <w:rPr>
          <w:color w:val="0000FF"/>
        </w:rPr>
        <w:t>февраля 2016 года</w:t>
      </w:r>
      <w:r w:rsidR="00145FF0">
        <w:rPr>
          <w:color w:val="0000FF"/>
        </w:rPr>
        <w:t xml:space="preserve"> </w:t>
      </w:r>
      <w:r w:rsidR="00145FF0" w:rsidRPr="00145FF0">
        <w:rPr>
          <w:rFonts w:ascii="Calibri" w:eastAsia="Times New Roman" w:hAnsi="Calibri" w:cs="Times New Roman"/>
          <w:color w:val="0000FF"/>
        </w:rPr>
        <w:t>№ 280-VI</w:t>
      </w:r>
      <w:r w:rsidR="003F1E94">
        <w:rPr>
          <w:rFonts w:ascii="Calibri" w:eastAsia="Times New Roman" w:hAnsi="Calibri" w:cs="Times New Roman"/>
          <w:color w:val="0000FF"/>
        </w:rPr>
        <w:t xml:space="preserve">, </w:t>
      </w:r>
      <w:r w:rsidR="003F1E94">
        <w:t>от 28.09.2016 № 366-</w:t>
      </w:r>
      <w:r w:rsidR="003F1E94" w:rsidRPr="00AA4425">
        <w:t>VI</w:t>
      </w:r>
      <w:r w:rsidR="00C45BCE">
        <w:t>, от 28.06.2017 № 506-</w:t>
      </w:r>
      <w:r w:rsidR="00C45BCE" w:rsidRPr="001D7847">
        <w:t>VI</w:t>
      </w:r>
      <w:r w:rsidR="001D7847">
        <w:t xml:space="preserve">, от 28.02.2018 </w:t>
      </w:r>
      <w:r w:rsidR="001D7847" w:rsidRPr="001D7847">
        <w:t>№ 627-VI</w:t>
      </w:r>
      <w:r w:rsidR="00AA4425">
        <w:t>,от 25.04.2018 №</w:t>
      </w:r>
      <w:r w:rsidR="00AA4425" w:rsidRPr="00AA4425">
        <w:t xml:space="preserve"> 654-VI</w:t>
      </w:r>
      <w:r w:rsidR="00DF797A">
        <w:t>, от 27.11.2019 № 27-</w:t>
      </w:r>
      <w:r w:rsidR="00DF797A">
        <w:rPr>
          <w:lang w:val="en-US"/>
        </w:rPr>
        <w:t>VII</w:t>
      </w:r>
      <w:r>
        <w:t>)</w:t>
      </w:r>
    </w:p>
    <w:p w:rsidR="00EC6A37" w:rsidRDefault="00EC6A37" w:rsidP="00EC6A37">
      <w:pPr>
        <w:pStyle w:val="ConsPlusNormal"/>
        <w:jc w:val="center"/>
      </w:pPr>
    </w:p>
    <w:p w:rsidR="00EC6A37" w:rsidRDefault="00EC6A37">
      <w:pPr>
        <w:pStyle w:val="ConsPlusNormal"/>
        <w:ind w:firstLine="540"/>
        <w:jc w:val="both"/>
      </w:pPr>
      <w:r>
        <w:t>Собрание депутатов городского округа "Город Йошкар-Ола" решило:</w:t>
      </w:r>
    </w:p>
    <w:p w:rsidR="00EC6A37" w:rsidRDefault="00EC6A37">
      <w:pPr>
        <w:pStyle w:val="ConsPlusNormal"/>
        <w:jc w:val="both"/>
      </w:pPr>
      <w:r>
        <w:t xml:space="preserve">(в ред. </w:t>
      </w:r>
      <w:hyperlink r:id="rId10" w:history="1">
        <w:r>
          <w:rPr>
            <w:color w:val="0000FF"/>
          </w:rPr>
          <w:t>решения</w:t>
        </w:r>
      </w:hyperlink>
      <w:r>
        <w:t xml:space="preserve"> восемнадцатой сессии пятого созыва Собрания депутатов городского округа "Город Йошкар-Ола" от 22.06.2011 N 284-V)</w:t>
      </w:r>
    </w:p>
    <w:p w:rsidR="00EC6A37" w:rsidRDefault="00EC6A37">
      <w:pPr>
        <w:pStyle w:val="ConsPlusNormal"/>
        <w:ind w:firstLine="540"/>
        <w:jc w:val="both"/>
      </w:pPr>
      <w:r>
        <w:t>1. Принять предложение Правительства Республики Марий Эл о реализации мероприятий по переходу на новую систему оплаты труда работников муниципальных учреждений культуры и искусства городского округа "Город Йошкар-Ола" (далее - мероприятия).</w:t>
      </w:r>
    </w:p>
    <w:p w:rsidR="00EC6A37" w:rsidRDefault="00EC6A37">
      <w:pPr>
        <w:pStyle w:val="ConsPlusNormal"/>
        <w:ind w:firstLine="540"/>
        <w:jc w:val="both"/>
      </w:pPr>
      <w:r>
        <w:t xml:space="preserve">2. Утвердить прилагаемое </w:t>
      </w:r>
      <w:hyperlink w:anchor="P48" w:history="1">
        <w:r>
          <w:rPr>
            <w:color w:val="0000FF"/>
          </w:rPr>
          <w:t>Положение</w:t>
        </w:r>
      </w:hyperlink>
      <w:r>
        <w:t xml:space="preserve"> об оплате труда работников муниципальных учреждений культуры и искусства городского округа "Город Йошкар-Ола" (далее - Положение).</w:t>
      </w:r>
    </w:p>
    <w:p w:rsidR="00EC6A37" w:rsidRDefault="00EC6A37">
      <w:pPr>
        <w:pStyle w:val="ConsPlusNormal"/>
        <w:ind w:firstLine="540"/>
        <w:jc w:val="both"/>
      </w:pPr>
      <w:r>
        <w:t>3. Установить, что новая система оплаты труда вводится в следующем порядке:</w:t>
      </w:r>
    </w:p>
    <w:p w:rsidR="00EC6A37" w:rsidRDefault="00EC6A37">
      <w:pPr>
        <w:pStyle w:val="ConsPlusNormal"/>
        <w:ind w:firstLine="540"/>
        <w:jc w:val="both"/>
      </w:pPr>
      <w:bookmarkStart w:id="0" w:name="P21"/>
      <w:bookmarkEnd w:id="0"/>
      <w:r>
        <w:t>для работников муниципального учреждения культуры "Централизованная библиотечная система г. Йошкар-Олы" и муниципального учреждения "Музей истории города Йошкар-Олы" с 1 января 2011 года;</w:t>
      </w:r>
    </w:p>
    <w:p w:rsidR="00EC6A37" w:rsidRDefault="00EC6A37">
      <w:pPr>
        <w:pStyle w:val="ConsPlusNormal"/>
        <w:ind w:firstLine="540"/>
        <w:jc w:val="both"/>
      </w:pPr>
      <w:r>
        <w:t xml:space="preserve">для работников муниципальных учреждений культуры и искусства городского округа "Город Йошкар-Ола", не указанных в </w:t>
      </w:r>
      <w:hyperlink w:anchor="P21" w:history="1">
        <w:r>
          <w:rPr>
            <w:color w:val="0000FF"/>
          </w:rPr>
          <w:t>абзаце первом</w:t>
        </w:r>
      </w:hyperlink>
      <w:r>
        <w:t xml:space="preserve"> настоящего подпункта, - по решениям Собрания депутатов городского округа "Город Йошкар-Ола" по мере выделения финансовых средств из бюджета городского округа "Город Йошкар-Ола" на эти цели.</w:t>
      </w:r>
    </w:p>
    <w:p w:rsidR="00EC6A37" w:rsidRDefault="00EC6A37">
      <w:pPr>
        <w:pStyle w:val="ConsPlusNormal"/>
        <w:jc w:val="both"/>
      </w:pPr>
      <w:r>
        <w:t xml:space="preserve">(п. 3 в ред. </w:t>
      </w:r>
      <w:hyperlink r:id="rId11" w:history="1">
        <w:r>
          <w:rPr>
            <w:color w:val="0000FF"/>
          </w:rPr>
          <w:t>решения</w:t>
        </w:r>
      </w:hyperlink>
      <w:r>
        <w:t xml:space="preserve"> восемнадцатой сессии пятого созыва Собрания депутатов городского округа "Город Йошкар-Ола" от 22.06.2011 N 284-V)</w:t>
      </w:r>
    </w:p>
    <w:p w:rsidR="00EC6A37" w:rsidRDefault="00EC6A37">
      <w:pPr>
        <w:pStyle w:val="ConsPlusNormal"/>
        <w:ind w:firstLine="540"/>
        <w:jc w:val="both"/>
      </w:pPr>
      <w:r>
        <w:t>4. Установить, что заработная плата работников муниципального учреждения культуры "Централизованная библиотечная система г. Йошкар-Олы" и муниципального учреждения "Музей истории города Йошкар-Олы" (без учета премий и стимулирующих выплат) не может быть меньше заработной платы (без учета премий и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EC6A37" w:rsidRDefault="00EC6A37">
      <w:pPr>
        <w:pStyle w:val="ConsPlusNormal"/>
        <w:jc w:val="both"/>
      </w:pPr>
      <w:r>
        <w:t xml:space="preserve">(в ред. </w:t>
      </w:r>
      <w:hyperlink r:id="rId12" w:history="1">
        <w:r>
          <w:rPr>
            <w:color w:val="0000FF"/>
          </w:rPr>
          <w:t>решения</w:t>
        </w:r>
      </w:hyperlink>
      <w:r>
        <w:t xml:space="preserve"> Собрания депутатов городского округа "Город Йошкар-Ола" от 14.10.2011 N 326-V)</w:t>
      </w:r>
    </w:p>
    <w:p w:rsidR="00EC6A37" w:rsidRDefault="00EC6A37">
      <w:pPr>
        <w:pStyle w:val="ConsPlusNormal"/>
        <w:ind w:firstLine="540"/>
        <w:jc w:val="both"/>
      </w:pPr>
      <w:r>
        <w:t>В случае, если устанавливаемая заработная плата работников муниципального учреждения культуры "Централизованная библиотечная система г. Йошкар-Олы" и муниципального учреждения "Музей истории города Йошкар-Олы" окажется меньше заработной платы (без учета премий и стимулирующих выплат), выплачиваемой до введения новой системы оплаты труда, производится доплата разницы до возникновения у них права на получение должностного оклада большего размера вследствие его увеличения (индексации).</w:t>
      </w:r>
    </w:p>
    <w:p w:rsidR="00EC6A37" w:rsidRDefault="00EC6A37">
      <w:pPr>
        <w:pStyle w:val="ConsPlusNormal"/>
        <w:jc w:val="both"/>
      </w:pPr>
      <w:r>
        <w:t xml:space="preserve">(в ред. </w:t>
      </w:r>
      <w:hyperlink r:id="rId13" w:history="1">
        <w:r>
          <w:rPr>
            <w:color w:val="0000FF"/>
          </w:rPr>
          <w:t>решения</w:t>
        </w:r>
      </w:hyperlink>
      <w:r>
        <w:t xml:space="preserve"> Собрания депутатов городского округа "Город Йошкар-Ола" от 14.10.2011 N 326-V)</w:t>
      </w:r>
    </w:p>
    <w:p w:rsidR="00EC6A37" w:rsidRDefault="00EC6A37">
      <w:pPr>
        <w:pStyle w:val="ConsPlusNormal"/>
        <w:ind w:firstLine="540"/>
        <w:jc w:val="both"/>
      </w:pPr>
      <w:r>
        <w:t>6. Опубликовать настоящее решение в газете "Йошкар-Ола".</w:t>
      </w:r>
    </w:p>
    <w:p w:rsidR="00EC6A37" w:rsidRDefault="00EC6A37">
      <w:pPr>
        <w:pStyle w:val="ConsPlusNormal"/>
        <w:ind w:firstLine="540"/>
        <w:jc w:val="both"/>
      </w:pPr>
      <w:r>
        <w:t>7. Настоящее решение вступает в силу после его официального опубликования.</w:t>
      </w:r>
    </w:p>
    <w:p w:rsidR="00EC6A37" w:rsidRDefault="00EC6A37">
      <w:pPr>
        <w:pStyle w:val="ConsPlusNormal"/>
        <w:ind w:firstLine="540"/>
        <w:jc w:val="both"/>
      </w:pPr>
      <w:r>
        <w:lastRenderedPageBreak/>
        <w:t>8. Контроль за исполнением настоящего решения возложить на постоянную комиссию по бюджету (</w:t>
      </w:r>
      <w:proofErr w:type="spellStart"/>
      <w:r>
        <w:t>С.В.Митьшев</w:t>
      </w:r>
      <w:proofErr w:type="spellEnd"/>
      <w:r>
        <w:t>) и на постоянную комиссию по социальным вопросам (</w:t>
      </w:r>
      <w:proofErr w:type="spellStart"/>
      <w:r>
        <w:t>Н.С.Морова</w:t>
      </w:r>
      <w:proofErr w:type="spellEnd"/>
      <w:r>
        <w:t>).</w:t>
      </w:r>
    </w:p>
    <w:p w:rsidR="00EC6A37" w:rsidRDefault="00EC6A37">
      <w:pPr>
        <w:pStyle w:val="ConsPlusNormal"/>
        <w:jc w:val="both"/>
      </w:pPr>
    </w:p>
    <w:p w:rsidR="00EC6A37" w:rsidRDefault="00EC6A37">
      <w:pPr>
        <w:pStyle w:val="ConsPlusNormal"/>
        <w:jc w:val="right"/>
      </w:pPr>
      <w:r>
        <w:t>Глава</w:t>
      </w:r>
    </w:p>
    <w:p w:rsidR="00EC6A37" w:rsidRDefault="00EC6A37">
      <w:pPr>
        <w:pStyle w:val="ConsPlusNormal"/>
        <w:jc w:val="right"/>
      </w:pPr>
      <w:r>
        <w:t>городского округа</w:t>
      </w:r>
    </w:p>
    <w:p w:rsidR="00EC6A37" w:rsidRDefault="00EC6A37">
      <w:pPr>
        <w:pStyle w:val="ConsPlusNormal"/>
        <w:jc w:val="right"/>
      </w:pPr>
      <w:r>
        <w:t>"Город Йошкар-Ола"</w:t>
      </w:r>
    </w:p>
    <w:p w:rsidR="00EC6A37" w:rsidRDefault="00EC6A37">
      <w:pPr>
        <w:pStyle w:val="ConsPlusNormal"/>
        <w:jc w:val="right"/>
      </w:pPr>
      <w:r>
        <w:t>Л.ГАРАНИН</w:t>
      </w:r>
    </w:p>
    <w:p w:rsidR="00EC6A37" w:rsidRDefault="00EC6A37">
      <w:pPr>
        <w:pStyle w:val="ConsPlusNormal"/>
        <w:jc w:val="both"/>
      </w:pPr>
    </w:p>
    <w:p w:rsidR="00EC6A37" w:rsidRDefault="00EC6A37">
      <w:pPr>
        <w:pStyle w:val="ConsPlusNormal"/>
        <w:jc w:val="both"/>
      </w:pPr>
    </w:p>
    <w:p w:rsidR="00EC6A37" w:rsidRDefault="00EC6A37">
      <w:pPr>
        <w:pStyle w:val="ConsPlusNormal"/>
        <w:jc w:val="both"/>
      </w:pPr>
    </w:p>
    <w:p w:rsidR="00EC6A37" w:rsidRDefault="00EC6A37">
      <w:pPr>
        <w:pStyle w:val="ConsPlusNormal"/>
        <w:jc w:val="both"/>
      </w:pPr>
    </w:p>
    <w:p w:rsidR="00AA4425" w:rsidRDefault="00AA4425">
      <w:pPr>
        <w:rPr>
          <w:rFonts w:ascii="Calibri" w:eastAsia="Times New Roman" w:hAnsi="Calibri" w:cs="Calibri"/>
          <w:szCs w:val="20"/>
        </w:rPr>
      </w:pPr>
      <w:r>
        <w:br w:type="page"/>
      </w:r>
    </w:p>
    <w:p w:rsidR="00EC6A37" w:rsidRDefault="00EC6A37">
      <w:pPr>
        <w:pStyle w:val="ConsPlusNormal"/>
        <w:jc w:val="both"/>
      </w:pPr>
    </w:p>
    <w:p w:rsidR="00EC6A37" w:rsidRDefault="00EC6A37">
      <w:pPr>
        <w:pStyle w:val="ConsPlusNormal"/>
        <w:jc w:val="right"/>
      </w:pPr>
      <w:r>
        <w:t>Утверждено</w:t>
      </w:r>
    </w:p>
    <w:p w:rsidR="00EC6A37" w:rsidRDefault="00EC6A37">
      <w:pPr>
        <w:pStyle w:val="ConsPlusNormal"/>
        <w:jc w:val="right"/>
      </w:pPr>
      <w:r>
        <w:t>решением</w:t>
      </w:r>
    </w:p>
    <w:p w:rsidR="00EC6A37" w:rsidRDefault="00EC6A37">
      <w:pPr>
        <w:pStyle w:val="ConsPlusNormal"/>
        <w:jc w:val="right"/>
      </w:pPr>
      <w:r>
        <w:t>Собрания депутатов</w:t>
      </w:r>
    </w:p>
    <w:p w:rsidR="00EC6A37" w:rsidRDefault="00EC6A37">
      <w:pPr>
        <w:pStyle w:val="ConsPlusNormal"/>
        <w:jc w:val="right"/>
      </w:pPr>
      <w:r>
        <w:t>городского округа</w:t>
      </w:r>
    </w:p>
    <w:p w:rsidR="00EC6A37" w:rsidRDefault="00EC6A37">
      <w:pPr>
        <w:pStyle w:val="ConsPlusNormal"/>
        <w:jc w:val="right"/>
      </w:pPr>
      <w:r>
        <w:t>"Город Йошкар-Ола"</w:t>
      </w:r>
    </w:p>
    <w:p w:rsidR="00EC6A37" w:rsidRDefault="00EC6A37">
      <w:pPr>
        <w:pStyle w:val="ConsPlusNormal"/>
        <w:jc w:val="right"/>
      </w:pPr>
      <w:r>
        <w:t>от 15 декабря 2010 г. N 206-V</w:t>
      </w:r>
    </w:p>
    <w:p w:rsidR="00EC6A37" w:rsidRDefault="00EC6A37">
      <w:pPr>
        <w:pStyle w:val="ConsPlusNormal"/>
        <w:jc w:val="both"/>
      </w:pPr>
    </w:p>
    <w:p w:rsidR="00EC6A37" w:rsidRDefault="00EC6A37">
      <w:pPr>
        <w:pStyle w:val="ConsPlusTitle"/>
        <w:jc w:val="center"/>
      </w:pPr>
      <w:bookmarkStart w:id="1" w:name="P48"/>
      <w:bookmarkEnd w:id="1"/>
      <w:r>
        <w:t>ПОЛОЖЕНИЕ</w:t>
      </w:r>
    </w:p>
    <w:p w:rsidR="00EC6A37" w:rsidRDefault="00EC6A37">
      <w:pPr>
        <w:pStyle w:val="ConsPlusTitle"/>
        <w:jc w:val="center"/>
      </w:pPr>
      <w:r>
        <w:t>ОБ ОПЛАТЕ ТРУДА РАБОТНИКОВ МУНИЦИПАЛЬНЫХ УЧРЕЖДЕНИЙ</w:t>
      </w:r>
    </w:p>
    <w:p w:rsidR="00EC6A37" w:rsidRDefault="00EC6A37">
      <w:pPr>
        <w:pStyle w:val="ConsPlusTitle"/>
        <w:jc w:val="center"/>
      </w:pPr>
      <w:r>
        <w:t>КУЛЬТУРЫ И ИСКУССТВА ГОРОДСКОГО ОКРУГА "ГОРОД ЙОШКАР-ОЛА"</w:t>
      </w:r>
    </w:p>
    <w:p w:rsidR="00EC6A37" w:rsidRDefault="00EC6A37">
      <w:pPr>
        <w:pStyle w:val="ConsPlusNormal"/>
        <w:jc w:val="center"/>
      </w:pPr>
      <w:r>
        <w:t>Список изменяющих документов</w:t>
      </w:r>
    </w:p>
    <w:p w:rsidR="00EC6A37" w:rsidRDefault="00EC6A37">
      <w:pPr>
        <w:pStyle w:val="ConsPlusNormal"/>
        <w:jc w:val="center"/>
      </w:pPr>
      <w:r>
        <w:t>(в ред. решений Собрания депутатов городского округа "Город Йошкар-Ола"</w:t>
      </w:r>
    </w:p>
    <w:p w:rsidR="00EC6A37" w:rsidRDefault="00EC6A37">
      <w:pPr>
        <w:pStyle w:val="ConsPlusNormal"/>
        <w:jc w:val="center"/>
      </w:pPr>
      <w:r>
        <w:t xml:space="preserve">от 22.06.2011 </w:t>
      </w:r>
      <w:hyperlink r:id="rId14" w:history="1">
        <w:r>
          <w:rPr>
            <w:color w:val="0000FF"/>
          </w:rPr>
          <w:t>N 284-V</w:t>
        </w:r>
      </w:hyperlink>
      <w:r>
        <w:t xml:space="preserve">, от 14.10.2011 </w:t>
      </w:r>
      <w:hyperlink r:id="rId15" w:history="1">
        <w:r>
          <w:rPr>
            <w:color w:val="0000FF"/>
          </w:rPr>
          <w:t>N 326-V</w:t>
        </w:r>
      </w:hyperlink>
      <w:r>
        <w:t xml:space="preserve">, от 25.04.2012 </w:t>
      </w:r>
      <w:hyperlink r:id="rId16" w:history="1">
        <w:r>
          <w:rPr>
            <w:color w:val="0000FF"/>
          </w:rPr>
          <w:t>N 413-V</w:t>
        </w:r>
      </w:hyperlink>
      <w:r>
        <w:t>,</w:t>
      </w:r>
    </w:p>
    <w:p w:rsidR="00EC6A37" w:rsidRDefault="00EC6A37">
      <w:pPr>
        <w:pStyle w:val="ConsPlusNormal"/>
        <w:jc w:val="center"/>
      </w:pPr>
      <w:r>
        <w:t xml:space="preserve">от 19.06.2014 </w:t>
      </w:r>
      <w:hyperlink r:id="rId17" w:history="1">
        <w:r>
          <w:rPr>
            <w:color w:val="0000FF"/>
          </w:rPr>
          <w:t>N 782-V</w:t>
        </w:r>
      </w:hyperlink>
      <w:r>
        <w:t xml:space="preserve">, от 22.04.2015 </w:t>
      </w:r>
      <w:hyperlink r:id="rId18" w:history="1">
        <w:r>
          <w:rPr>
            <w:color w:val="0000FF"/>
          </w:rPr>
          <w:t>N 136-VI</w:t>
        </w:r>
      </w:hyperlink>
      <w:r>
        <w:t xml:space="preserve">, от 25.11.2015 </w:t>
      </w:r>
      <w:hyperlink r:id="rId19" w:history="1">
        <w:r>
          <w:rPr>
            <w:color w:val="0000FF"/>
          </w:rPr>
          <w:t>N 222-VI</w:t>
        </w:r>
      </w:hyperlink>
      <w:r w:rsidR="00D766E9">
        <w:t>, от 28.09.2016 № 366-</w:t>
      </w:r>
      <w:r w:rsidR="00D766E9">
        <w:rPr>
          <w:lang w:val="en-US"/>
        </w:rPr>
        <w:t>VI</w:t>
      </w:r>
      <w:r w:rsidR="001D7847">
        <w:t xml:space="preserve">, от 28.02.2018 </w:t>
      </w:r>
      <w:r w:rsidR="001D7847" w:rsidRPr="001D7847">
        <w:rPr>
          <w:rFonts w:asciiTheme="minorHAnsi" w:hAnsiTheme="minorHAnsi"/>
          <w:szCs w:val="22"/>
        </w:rPr>
        <w:t>№ 627-VI</w:t>
      </w:r>
      <w:r w:rsidR="00AA4425">
        <w:t>,от 25.04.2018 №</w:t>
      </w:r>
      <w:r w:rsidR="00AA4425" w:rsidRPr="00AA4425">
        <w:rPr>
          <w:rFonts w:asciiTheme="minorHAnsi" w:hAnsiTheme="minorHAnsi" w:cstheme="minorBidi"/>
          <w:szCs w:val="22"/>
        </w:rPr>
        <w:t xml:space="preserve"> 654-VI</w:t>
      </w:r>
      <w:r w:rsidR="00DF797A">
        <w:t>, от 27.11.2019 № 27-</w:t>
      </w:r>
      <w:r w:rsidR="00DF797A">
        <w:rPr>
          <w:lang w:val="en-US"/>
        </w:rPr>
        <w:t>VII</w:t>
      </w:r>
      <w:r w:rsidR="00DF797A">
        <w:t>)</w:t>
      </w:r>
    </w:p>
    <w:p w:rsidR="00EC6A37" w:rsidRDefault="00EC6A37">
      <w:pPr>
        <w:pStyle w:val="ConsPlusNormal"/>
        <w:jc w:val="both"/>
      </w:pPr>
    </w:p>
    <w:p w:rsidR="00EC6A37" w:rsidRDefault="00EC6A37">
      <w:pPr>
        <w:pStyle w:val="ConsPlusNormal"/>
        <w:jc w:val="center"/>
      </w:pPr>
      <w:r>
        <w:t>1. Общие положения</w:t>
      </w:r>
    </w:p>
    <w:p w:rsidR="00EC6A37" w:rsidRDefault="00EC6A37">
      <w:pPr>
        <w:pStyle w:val="ConsPlusNormal"/>
        <w:jc w:val="both"/>
      </w:pPr>
    </w:p>
    <w:p w:rsidR="00EC6A37" w:rsidRDefault="00EC6A37">
      <w:pPr>
        <w:pStyle w:val="ConsPlusNormal"/>
        <w:ind w:firstLine="540"/>
        <w:jc w:val="both"/>
      </w:pPr>
      <w:r>
        <w:t>Настоящее Положение об оплате труда работников муниципальных учреждений культуры и искусства городского округа "Город Йошкар-Ола" (далее - Положение) применяется при определении заработной платы работников муниципальных учреждений культуры и искусства городского округа "Город Йошкар-Ола".</w:t>
      </w:r>
    </w:p>
    <w:p w:rsidR="00EC6A37" w:rsidRDefault="00EC6A37">
      <w:pPr>
        <w:pStyle w:val="ConsPlusNormal"/>
        <w:ind w:firstLine="540"/>
        <w:jc w:val="both"/>
      </w:pPr>
      <w:r>
        <w:t>Система оплаты труда работников муниципальных учреждений культуры и искусства городского округа "Город Йошкар-Ола" устанавливается на основе фиксированных размеров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а также размеров доплат и надбавок компенсационного характера, в том числе за работу в условиях, отклоняющихся от нормальных, размеров выплат стимулирующего характера, в том числе премий.</w:t>
      </w:r>
    </w:p>
    <w:p w:rsidR="00EC6A37" w:rsidRDefault="00EC6A37">
      <w:pPr>
        <w:pStyle w:val="ConsPlusNormal"/>
        <w:jc w:val="both"/>
      </w:pPr>
      <w:r>
        <w:t xml:space="preserve">(в ред. </w:t>
      </w:r>
      <w:hyperlink r:id="rId20" w:history="1">
        <w:r>
          <w:rPr>
            <w:color w:val="0000FF"/>
          </w:rPr>
          <w:t>решения</w:t>
        </w:r>
      </w:hyperlink>
      <w:r>
        <w:t xml:space="preserve"> Собрания депутатов городского округа "Город Йошкар-Ола" от 25.04.2012 N 413-V)</w:t>
      </w:r>
    </w:p>
    <w:p w:rsidR="00EC6A37" w:rsidRDefault="00EC6A37">
      <w:pPr>
        <w:pStyle w:val="ConsPlusNormal"/>
        <w:ind w:firstLine="540"/>
        <w:jc w:val="both"/>
      </w:pPr>
      <w:r>
        <w:t>Условия оплаты труда устанавливаются коллективными договорами, соглашениями, локальными нормативными актами, разработанными в соответствии с настоящим Положением.</w:t>
      </w:r>
    </w:p>
    <w:p w:rsidR="00EC6A37" w:rsidRDefault="00EC6A37">
      <w:pPr>
        <w:pStyle w:val="ConsPlusNormal"/>
        <w:jc w:val="both"/>
      </w:pPr>
    </w:p>
    <w:p w:rsidR="00EC6A37" w:rsidRDefault="00EC6A37">
      <w:pPr>
        <w:pStyle w:val="ConsPlusNormal"/>
        <w:jc w:val="center"/>
      </w:pPr>
      <w:r>
        <w:t>2. Порядок и условия оплаты труда работников,</w:t>
      </w:r>
    </w:p>
    <w:p w:rsidR="00EC6A37" w:rsidRDefault="00EC6A37">
      <w:pPr>
        <w:pStyle w:val="ConsPlusNormal"/>
        <w:jc w:val="center"/>
      </w:pPr>
      <w:r>
        <w:t>занимающих должности служащих</w:t>
      </w:r>
    </w:p>
    <w:p w:rsidR="00EC6A37" w:rsidRDefault="00EC6A37">
      <w:pPr>
        <w:pStyle w:val="ConsPlusNormal"/>
        <w:jc w:val="both"/>
      </w:pPr>
    </w:p>
    <w:p w:rsidR="00EC6A37" w:rsidRDefault="00EC6A37">
      <w:pPr>
        <w:pStyle w:val="ConsPlusNormal"/>
        <w:ind w:firstLine="540"/>
        <w:jc w:val="both"/>
      </w:pPr>
      <w:r>
        <w:t xml:space="preserve">2.1. Базовые минимальные размеры окладов работников учреждений устанавливаются в соответствии с профессиональными квалификационными группами, определенными приказами Министерства здравоохранения и социального развития Российской Федерации от 6 августа 2007 года </w:t>
      </w:r>
      <w:hyperlink r:id="rId21" w:history="1">
        <w:r>
          <w:rPr>
            <w:color w:val="0000FF"/>
          </w:rPr>
          <w:t>N 525</w:t>
        </w:r>
      </w:hyperlink>
      <w:r>
        <w:t xml:space="preserve"> "О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 от 31 августа 2007 года </w:t>
      </w:r>
      <w:hyperlink r:id="rId22" w:history="1">
        <w:r>
          <w:rPr>
            <w:color w:val="0000FF"/>
          </w:rPr>
          <w:t>N 570</w:t>
        </w:r>
      </w:hyperlink>
      <w:r>
        <w:t xml:space="preserve"> "Об утверждении профессиональных квалификационных групп должностей работников культуры, искусства и кинематографии", от 29 мая 2008 года </w:t>
      </w:r>
      <w:hyperlink r:id="rId23" w:history="1">
        <w:r>
          <w:rPr>
            <w:color w:val="0000FF"/>
          </w:rPr>
          <w:t>N 247н</w:t>
        </w:r>
      </w:hyperlink>
      <w:r>
        <w:t xml:space="preserve"> "Об утверждении профессиональных квалификационных групп должностей руководителей, специалистов и служащих", от 3 июля 2008 года </w:t>
      </w:r>
      <w:hyperlink r:id="rId24" w:history="1">
        <w:r>
          <w:rPr>
            <w:color w:val="0000FF"/>
          </w:rPr>
          <w:t>N 305н</w:t>
        </w:r>
      </w:hyperlink>
      <w:r>
        <w:t xml:space="preserve"> "Об утверждении профессиональных квалификационных групп должностей работников сферы научных исследований и разработок".</w:t>
      </w:r>
    </w:p>
    <w:p w:rsidR="00EC6A37" w:rsidRDefault="00EC6A37">
      <w:pPr>
        <w:pStyle w:val="ConsPlusNormal"/>
        <w:ind w:firstLine="540"/>
        <w:jc w:val="both"/>
      </w:pPr>
      <w:r>
        <w:t>2.2. Базовые должностные оклады работников учреждений устанавливаются исходя из базовых минимальных окладов с применением повышающих коэффициентов по занимаемой должности, учитывающих сложность выполняемой работы.</w:t>
      </w:r>
    </w:p>
    <w:p w:rsidR="00EC6A37" w:rsidRDefault="00EC6A37">
      <w:pPr>
        <w:pStyle w:val="ConsPlusNormal"/>
        <w:ind w:firstLine="540"/>
        <w:jc w:val="both"/>
      </w:pPr>
      <w:r>
        <w:t>Заработная плата работников определяется как сумма базового должностного оклада по соответствующей профессиональной квалификационной группе, компенсационных и стимулирующих выплат и премий.</w:t>
      </w:r>
    </w:p>
    <w:p w:rsidR="00EC6A37" w:rsidRDefault="00EC6A37">
      <w:pPr>
        <w:pStyle w:val="ConsPlusNormal"/>
        <w:jc w:val="both"/>
      </w:pPr>
      <w:r>
        <w:lastRenderedPageBreak/>
        <w:t xml:space="preserve">(в ред. </w:t>
      </w:r>
      <w:hyperlink r:id="rId25" w:history="1">
        <w:r>
          <w:rPr>
            <w:color w:val="0000FF"/>
          </w:rPr>
          <w:t>решения</w:t>
        </w:r>
      </w:hyperlink>
      <w:r>
        <w:t xml:space="preserve"> восемнадцатой сессии пятого созыва Собрания депутатов городского округа "Город Йошкар-Ола" от 22.06.2011 N 284-V)</w:t>
      </w:r>
    </w:p>
    <w:p w:rsidR="00EC6A37" w:rsidRDefault="00EC6A37">
      <w:pPr>
        <w:pStyle w:val="ConsPlusNormal"/>
        <w:ind w:firstLine="540"/>
        <w:jc w:val="both"/>
      </w:pPr>
      <w:r>
        <w:t>2.3. Размеры базовых должностных окладов работников учреждений, занимающих должности служащих:</w:t>
      </w:r>
    </w:p>
    <w:p w:rsidR="00EC6A37" w:rsidRDefault="00EC6A37">
      <w:pPr>
        <w:pStyle w:val="ConsPlusNormal"/>
        <w:ind w:firstLine="540"/>
        <w:jc w:val="both"/>
      </w:pPr>
      <w:r>
        <w:t>2.3.1. Профессиональная квалификационная группа "Должности технических исполнителей и артистов вспомогательного состава".</w:t>
      </w:r>
    </w:p>
    <w:p w:rsidR="00EC6A37" w:rsidRDefault="00C45BCE">
      <w:pPr>
        <w:pStyle w:val="ConsPlusNormal"/>
        <w:ind w:firstLine="540"/>
        <w:jc w:val="both"/>
      </w:pPr>
      <w:r>
        <w:t xml:space="preserve">Базовый минимальный оклад </w:t>
      </w:r>
      <w:r w:rsidR="00346785" w:rsidRPr="00346785">
        <w:t xml:space="preserve">8108 </w:t>
      </w:r>
      <w:r w:rsidR="00EC6A37">
        <w:t>рублей.</w:t>
      </w:r>
    </w:p>
    <w:p w:rsidR="00EC6A37" w:rsidRDefault="00EC6A37">
      <w:pPr>
        <w:pStyle w:val="ConsPlusNormal"/>
        <w:jc w:val="both"/>
      </w:pPr>
      <w:r>
        <w:t>(в ред. решени</w:t>
      </w:r>
      <w:r w:rsidR="00C45BCE">
        <w:t xml:space="preserve">я </w:t>
      </w:r>
      <w:r>
        <w:t xml:space="preserve">Собрания депутатов городского округа "Город Йошкар-Ола" от 14.10.2011 </w:t>
      </w:r>
      <w:hyperlink r:id="rId26" w:history="1">
        <w:r>
          <w:rPr>
            <w:color w:val="0000FF"/>
          </w:rPr>
          <w:t>N 326-V</w:t>
        </w:r>
      </w:hyperlink>
      <w:r>
        <w:t xml:space="preserve">, от 19.06.2014 </w:t>
      </w:r>
      <w:hyperlink r:id="rId27" w:history="1">
        <w:r>
          <w:rPr>
            <w:color w:val="0000FF"/>
          </w:rPr>
          <w:t>N 782-V</w:t>
        </w:r>
      </w:hyperlink>
      <w:r w:rsidR="00C45BCE">
        <w:t>, от 28.06.2017 № 506-</w:t>
      </w:r>
      <w:r w:rsidR="00C45BCE">
        <w:rPr>
          <w:lang w:val="en-US"/>
        </w:rPr>
        <w:t>VI</w:t>
      </w:r>
      <w:r w:rsidR="00AA4425">
        <w:t>, от 25.04.2018 №</w:t>
      </w:r>
      <w:r w:rsidR="00AA4425" w:rsidRPr="00AA4425">
        <w:rPr>
          <w:rFonts w:asciiTheme="minorHAnsi" w:hAnsiTheme="minorHAnsi" w:cstheme="minorBidi"/>
          <w:szCs w:val="22"/>
        </w:rPr>
        <w:t xml:space="preserve"> 654-VI</w:t>
      </w:r>
      <w:r w:rsidR="00346785">
        <w:rPr>
          <w:rFonts w:asciiTheme="minorHAnsi" w:hAnsiTheme="minorHAnsi" w:cstheme="minorBidi"/>
          <w:szCs w:val="22"/>
        </w:rPr>
        <w:t xml:space="preserve">, от </w:t>
      </w:r>
      <w:r w:rsidR="00346785" w:rsidRPr="00346785">
        <w:rPr>
          <w:rFonts w:asciiTheme="minorHAnsi" w:hAnsiTheme="minorHAnsi" w:cstheme="minorBidi"/>
          <w:szCs w:val="22"/>
        </w:rPr>
        <w:t>27</w:t>
      </w:r>
      <w:r w:rsidR="00346785">
        <w:rPr>
          <w:rFonts w:asciiTheme="minorHAnsi" w:hAnsiTheme="minorHAnsi" w:cstheme="minorBidi"/>
          <w:szCs w:val="22"/>
        </w:rPr>
        <w:t>.</w:t>
      </w:r>
      <w:r w:rsidR="00346785" w:rsidRPr="00346785">
        <w:rPr>
          <w:rFonts w:asciiTheme="minorHAnsi" w:hAnsiTheme="minorHAnsi" w:cstheme="minorBidi"/>
          <w:szCs w:val="22"/>
        </w:rPr>
        <w:t>11</w:t>
      </w:r>
      <w:r w:rsidR="00346785">
        <w:rPr>
          <w:rFonts w:asciiTheme="minorHAnsi" w:hAnsiTheme="minorHAnsi" w:cstheme="minorBidi"/>
          <w:szCs w:val="22"/>
        </w:rPr>
        <w:t>.</w:t>
      </w:r>
      <w:r w:rsidR="00346785" w:rsidRPr="00346785">
        <w:rPr>
          <w:rFonts w:asciiTheme="minorHAnsi" w:hAnsiTheme="minorHAnsi" w:cstheme="minorBidi"/>
          <w:szCs w:val="22"/>
        </w:rPr>
        <w:t>201</w:t>
      </w:r>
      <w:r w:rsidR="00346785">
        <w:rPr>
          <w:rFonts w:asciiTheme="minorHAnsi" w:hAnsiTheme="minorHAnsi" w:cstheme="minorBidi"/>
          <w:szCs w:val="22"/>
        </w:rPr>
        <w:t>9 № 27-</w:t>
      </w:r>
      <w:r w:rsidR="00346785" w:rsidRPr="00AA4425">
        <w:rPr>
          <w:rFonts w:asciiTheme="minorHAnsi" w:hAnsiTheme="minorHAnsi" w:cstheme="minorBidi"/>
          <w:szCs w:val="22"/>
        </w:rPr>
        <w:t>V</w:t>
      </w:r>
      <w:r w:rsidR="00346785">
        <w:rPr>
          <w:rFonts w:asciiTheme="minorHAnsi" w:hAnsiTheme="minorHAnsi" w:cstheme="minorBidi"/>
          <w:szCs w:val="22"/>
          <w:lang w:val="en-US"/>
        </w:rPr>
        <w:t>II</w:t>
      </w:r>
      <w:r w:rsidR="00AA4425">
        <w:t>)</w:t>
      </w: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2098"/>
      </w:tblGrid>
      <w:tr w:rsidR="00EC6A37">
        <w:tc>
          <w:tcPr>
            <w:tcW w:w="5216" w:type="dxa"/>
          </w:tcPr>
          <w:p w:rsidR="00EC6A37" w:rsidRDefault="00EC6A37">
            <w:pPr>
              <w:pStyle w:val="ConsPlusNormal"/>
              <w:jc w:val="center"/>
            </w:pPr>
            <w:r>
              <w:t>Квалификационный уровень, наименование должности</w:t>
            </w:r>
          </w:p>
        </w:tc>
        <w:tc>
          <w:tcPr>
            <w:tcW w:w="2098" w:type="dxa"/>
          </w:tcPr>
          <w:p w:rsidR="00EC6A37" w:rsidRDefault="00EC6A37">
            <w:pPr>
              <w:pStyle w:val="ConsPlusNormal"/>
              <w:jc w:val="center"/>
            </w:pPr>
            <w:r>
              <w:t>Повышающий коэффициент по занимаемой должности</w:t>
            </w:r>
          </w:p>
        </w:tc>
      </w:tr>
      <w:tr w:rsidR="00EC6A37">
        <w:tc>
          <w:tcPr>
            <w:tcW w:w="5216" w:type="dxa"/>
          </w:tcPr>
          <w:p w:rsidR="00EC6A37" w:rsidRDefault="00EC6A37">
            <w:pPr>
              <w:pStyle w:val="ConsPlusNormal"/>
              <w:jc w:val="center"/>
            </w:pPr>
            <w:r>
              <w:t>1</w:t>
            </w:r>
          </w:p>
        </w:tc>
        <w:tc>
          <w:tcPr>
            <w:tcW w:w="2098" w:type="dxa"/>
          </w:tcPr>
          <w:p w:rsidR="00EC6A37" w:rsidRDefault="00EC6A37">
            <w:pPr>
              <w:pStyle w:val="ConsPlusNormal"/>
              <w:jc w:val="center"/>
            </w:pPr>
            <w:r>
              <w:t>2</w:t>
            </w:r>
          </w:p>
        </w:tc>
      </w:tr>
      <w:tr w:rsidR="00EC6A37">
        <w:tc>
          <w:tcPr>
            <w:tcW w:w="5216" w:type="dxa"/>
          </w:tcPr>
          <w:p w:rsidR="00EC6A37" w:rsidRDefault="00EC6A37">
            <w:pPr>
              <w:pStyle w:val="ConsPlusNormal"/>
            </w:pPr>
            <w:r>
              <w:t>контролер билетов</w:t>
            </w:r>
          </w:p>
        </w:tc>
        <w:tc>
          <w:tcPr>
            <w:tcW w:w="2098" w:type="dxa"/>
          </w:tcPr>
          <w:p w:rsidR="00EC6A37" w:rsidRDefault="00EC6A37">
            <w:pPr>
              <w:pStyle w:val="ConsPlusNormal"/>
              <w:jc w:val="center"/>
            </w:pPr>
            <w:r>
              <w:t>1,0</w:t>
            </w:r>
          </w:p>
        </w:tc>
      </w:tr>
      <w:tr w:rsidR="00EC6A37">
        <w:tc>
          <w:tcPr>
            <w:tcW w:w="5216" w:type="dxa"/>
          </w:tcPr>
          <w:p w:rsidR="00EC6A37" w:rsidRDefault="00EC6A37">
            <w:pPr>
              <w:pStyle w:val="ConsPlusNormal"/>
            </w:pPr>
            <w:r>
              <w:t>смотритель музейный</w:t>
            </w:r>
          </w:p>
        </w:tc>
        <w:tc>
          <w:tcPr>
            <w:tcW w:w="2098" w:type="dxa"/>
          </w:tcPr>
          <w:p w:rsidR="00EC6A37" w:rsidRDefault="00EC6A37">
            <w:pPr>
              <w:pStyle w:val="ConsPlusNormal"/>
              <w:jc w:val="center"/>
            </w:pPr>
            <w:r>
              <w:t>1,0</w:t>
            </w:r>
          </w:p>
        </w:tc>
      </w:tr>
    </w:tbl>
    <w:p w:rsidR="00EC6A37" w:rsidRDefault="00EC6A37">
      <w:pPr>
        <w:sectPr w:rsidR="00EC6A37" w:rsidSect="00346785">
          <w:pgSz w:w="11906" w:h="16838"/>
          <w:pgMar w:top="1134" w:right="850" w:bottom="1134" w:left="1701" w:header="708" w:footer="708" w:gutter="0"/>
          <w:cols w:space="708"/>
          <w:docGrid w:linePitch="360"/>
        </w:sectPr>
      </w:pPr>
    </w:p>
    <w:p w:rsidR="00EC6A37" w:rsidRDefault="00EC6A37">
      <w:pPr>
        <w:pStyle w:val="ConsPlusNormal"/>
        <w:jc w:val="both"/>
      </w:pPr>
    </w:p>
    <w:p w:rsidR="00EC6A37" w:rsidRDefault="00EC6A37">
      <w:pPr>
        <w:pStyle w:val="ConsPlusNormal"/>
        <w:ind w:firstLine="540"/>
        <w:jc w:val="both"/>
      </w:pPr>
      <w:r>
        <w:t>2.3.2. Профессиональная квалификационная группа "Должности работников культуры, искусства и кинематографии среднего звена".</w:t>
      </w:r>
    </w:p>
    <w:p w:rsidR="00EC6A37" w:rsidRDefault="00EC6A37">
      <w:pPr>
        <w:pStyle w:val="ConsPlusNormal"/>
        <w:ind w:firstLine="540"/>
        <w:jc w:val="both"/>
      </w:pPr>
      <w:r>
        <w:t xml:space="preserve">Базовый минимальный оклад </w:t>
      </w:r>
      <w:r w:rsidR="00346785" w:rsidRPr="00346785">
        <w:t xml:space="preserve">9459 </w:t>
      </w:r>
      <w:r>
        <w:t>рублей.</w:t>
      </w:r>
    </w:p>
    <w:p w:rsidR="00EC6A37" w:rsidRDefault="00EC6A37">
      <w:pPr>
        <w:pStyle w:val="ConsPlusNormal"/>
        <w:jc w:val="both"/>
      </w:pPr>
      <w:r>
        <w:t xml:space="preserve">(в ред. </w:t>
      </w:r>
      <w:hyperlink r:id="rId28" w:history="1">
        <w:r>
          <w:rPr>
            <w:color w:val="0000FF"/>
          </w:rPr>
          <w:t>решения</w:t>
        </w:r>
      </w:hyperlink>
      <w:r>
        <w:t xml:space="preserve"> Собрания депутатов городского округа "Город Йошкар-Ола" от 19.06.2014 N 782-V</w:t>
      </w:r>
      <w:r w:rsidR="00C45BCE">
        <w:t>, от 28.06.2017 № 506-</w:t>
      </w:r>
      <w:r w:rsidR="00C45BCE">
        <w:rPr>
          <w:lang w:val="en-US"/>
        </w:rPr>
        <w:t>VI</w:t>
      </w:r>
      <w:r w:rsidR="00AA4425">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346785">
        <w:rPr>
          <w:rFonts w:asciiTheme="minorHAnsi" w:hAnsiTheme="minorHAnsi" w:cstheme="minorBidi"/>
          <w:szCs w:val="22"/>
        </w:rPr>
        <w:t xml:space="preserve">, от </w:t>
      </w:r>
      <w:r w:rsidR="00346785" w:rsidRPr="00346785">
        <w:rPr>
          <w:rFonts w:asciiTheme="minorHAnsi" w:hAnsiTheme="minorHAnsi" w:cstheme="minorBidi"/>
          <w:szCs w:val="22"/>
        </w:rPr>
        <w:t>27</w:t>
      </w:r>
      <w:r w:rsidR="00346785">
        <w:rPr>
          <w:rFonts w:asciiTheme="minorHAnsi" w:hAnsiTheme="minorHAnsi" w:cstheme="minorBidi"/>
          <w:szCs w:val="22"/>
        </w:rPr>
        <w:t>.</w:t>
      </w:r>
      <w:r w:rsidR="00346785" w:rsidRPr="00346785">
        <w:rPr>
          <w:rFonts w:asciiTheme="minorHAnsi" w:hAnsiTheme="minorHAnsi" w:cstheme="minorBidi"/>
          <w:szCs w:val="22"/>
        </w:rPr>
        <w:t>11</w:t>
      </w:r>
      <w:r w:rsidR="00346785">
        <w:rPr>
          <w:rFonts w:asciiTheme="minorHAnsi" w:hAnsiTheme="minorHAnsi" w:cstheme="minorBidi"/>
          <w:szCs w:val="22"/>
        </w:rPr>
        <w:t>.</w:t>
      </w:r>
      <w:r w:rsidR="00346785" w:rsidRPr="00346785">
        <w:rPr>
          <w:rFonts w:asciiTheme="minorHAnsi" w:hAnsiTheme="minorHAnsi" w:cstheme="minorBidi"/>
          <w:szCs w:val="22"/>
        </w:rPr>
        <w:t>201</w:t>
      </w:r>
      <w:r w:rsidR="00346785">
        <w:rPr>
          <w:rFonts w:asciiTheme="minorHAnsi" w:hAnsiTheme="minorHAnsi" w:cstheme="minorBidi"/>
          <w:szCs w:val="22"/>
        </w:rPr>
        <w:t>9 № 27-</w:t>
      </w:r>
      <w:r w:rsidR="00346785" w:rsidRPr="00AA4425">
        <w:rPr>
          <w:rFonts w:asciiTheme="minorHAnsi" w:hAnsiTheme="minorHAnsi" w:cstheme="minorBidi"/>
          <w:szCs w:val="22"/>
        </w:rPr>
        <w:t>V</w:t>
      </w:r>
      <w:r w:rsidR="00346785">
        <w:rPr>
          <w:rFonts w:asciiTheme="minorHAnsi" w:hAnsiTheme="minorHAnsi" w:cstheme="minorBidi"/>
          <w:szCs w:val="22"/>
          <w:lang w:val="en-US"/>
        </w:rPr>
        <w:t>II</w:t>
      </w:r>
      <w:r w:rsidR="0034678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2098"/>
      </w:tblGrid>
      <w:tr w:rsidR="00EC6A37">
        <w:tc>
          <w:tcPr>
            <w:tcW w:w="7540" w:type="dxa"/>
            <w:tcBorders>
              <w:top w:val="single" w:sz="4" w:space="0" w:color="auto"/>
              <w:bottom w:val="single" w:sz="4" w:space="0" w:color="auto"/>
            </w:tcBorders>
          </w:tcPr>
          <w:p w:rsidR="00EC6A37" w:rsidRDefault="00EC6A37">
            <w:pPr>
              <w:pStyle w:val="ConsPlusNormal"/>
              <w:jc w:val="center"/>
            </w:pPr>
            <w:r>
              <w:t>Квалификационный уровень, наименование должности</w:t>
            </w:r>
          </w:p>
        </w:tc>
        <w:tc>
          <w:tcPr>
            <w:tcW w:w="2098" w:type="dxa"/>
            <w:tcBorders>
              <w:top w:val="single" w:sz="4" w:space="0" w:color="auto"/>
              <w:bottom w:val="single" w:sz="4" w:space="0" w:color="auto"/>
            </w:tcBorders>
          </w:tcPr>
          <w:p w:rsidR="00EC6A37" w:rsidRDefault="00EC6A37">
            <w:pPr>
              <w:pStyle w:val="ConsPlusNormal"/>
              <w:jc w:val="center"/>
            </w:pPr>
            <w:r>
              <w:t>Повышающий коэффициент по занимаемой должности</w:t>
            </w:r>
          </w:p>
        </w:tc>
      </w:tr>
      <w:tr w:rsidR="00EC6A37">
        <w:tc>
          <w:tcPr>
            <w:tcW w:w="7540" w:type="dxa"/>
            <w:tcBorders>
              <w:top w:val="single" w:sz="4" w:space="0" w:color="auto"/>
              <w:bottom w:val="single" w:sz="4" w:space="0" w:color="auto"/>
            </w:tcBorders>
          </w:tcPr>
          <w:p w:rsidR="00EC6A37" w:rsidRDefault="00EC6A37">
            <w:pPr>
              <w:pStyle w:val="ConsPlusNormal"/>
              <w:jc w:val="center"/>
            </w:pPr>
            <w:r>
              <w:t>1</w:t>
            </w:r>
          </w:p>
        </w:tc>
        <w:tc>
          <w:tcPr>
            <w:tcW w:w="2098" w:type="dxa"/>
            <w:tcBorders>
              <w:top w:val="single" w:sz="4" w:space="0" w:color="auto"/>
              <w:bottom w:val="single" w:sz="4" w:space="0" w:color="auto"/>
            </w:tcBorders>
          </w:tcPr>
          <w:p w:rsidR="00EC6A37" w:rsidRDefault="00EC6A37">
            <w:pPr>
              <w:pStyle w:val="ConsPlusNormal"/>
              <w:jc w:val="center"/>
            </w:pPr>
            <w:r>
              <w:t>2</w:t>
            </w:r>
          </w:p>
        </w:tc>
      </w:tr>
      <w:tr w:rsidR="00EC6A37">
        <w:tc>
          <w:tcPr>
            <w:tcW w:w="7540" w:type="dxa"/>
            <w:tcBorders>
              <w:top w:val="single" w:sz="4" w:space="0" w:color="auto"/>
              <w:bottom w:val="single" w:sz="4" w:space="0" w:color="auto"/>
            </w:tcBorders>
          </w:tcPr>
          <w:p w:rsidR="00EC6A37" w:rsidRDefault="00EC6A37">
            <w:pPr>
              <w:pStyle w:val="ConsPlusNormal"/>
              <w:jc w:val="both"/>
            </w:pPr>
            <w:r>
              <w:t>заведующий билетными кассами, заведующий костюмерной, репетитор по технике речи, суфлер, организатор экскурсий</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артист оркестра (ансамбля), обслуживающего танцевальные площадки</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- 1 категория</w:t>
            </w:r>
          </w:p>
        </w:tc>
        <w:tc>
          <w:tcPr>
            <w:tcW w:w="2098" w:type="dxa"/>
            <w:tcBorders>
              <w:top w:val="nil"/>
              <w:bottom w:val="single" w:sz="4" w:space="0" w:color="auto"/>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руководитель кружка, любительского объединения, клуба по интересам</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- 1 категория</w:t>
            </w:r>
          </w:p>
        </w:tc>
        <w:tc>
          <w:tcPr>
            <w:tcW w:w="2098" w:type="dxa"/>
            <w:tcBorders>
              <w:top w:val="nil"/>
              <w:bottom w:val="single" w:sz="4" w:space="0" w:color="auto"/>
            </w:tcBorders>
          </w:tcPr>
          <w:p w:rsidR="00EC6A37" w:rsidRDefault="00EC6A37">
            <w:pPr>
              <w:pStyle w:val="ConsPlusNormal"/>
              <w:jc w:val="center"/>
            </w:pPr>
            <w:r>
              <w:t>1,1</w:t>
            </w:r>
          </w:p>
        </w:tc>
      </w:tr>
      <w:tr w:rsidR="00EC6A37">
        <w:tc>
          <w:tcPr>
            <w:tcW w:w="7540" w:type="dxa"/>
            <w:tcBorders>
              <w:top w:val="single" w:sz="4" w:space="0" w:color="auto"/>
              <w:bottom w:val="single" w:sz="4" w:space="0" w:color="auto"/>
            </w:tcBorders>
          </w:tcPr>
          <w:p w:rsidR="00EC6A37" w:rsidRDefault="00EC6A37">
            <w:pPr>
              <w:pStyle w:val="ConsPlusNormal"/>
              <w:jc w:val="both"/>
            </w:pPr>
            <w:r>
              <w:t>распорядитель танцевального вечера, ведущий дискотеки, руководитель музыкальной части дискотеки</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аккомпаниатор</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lastRenderedPageBreak/>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- 1 категория</w:t>
            </w:r>
          </w:p>
        </w:tc>
        <w:tc>
          <w:tcPr>
            <w:tcW w:w="2098" w:type="dxa"/>
            <w:tcBorders>
              <w:top w:val="nil"/>
              <w:bottom w:val="single" w:sz="4" w:space="0" w:color="auto"/>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proofErr w:type="spellStart"/>
            <w:r>
              <w:t>культорганизатор</w:t>
            </w:r>
            <w:proofErr w:type="spellEnd"/>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- 1 категория</w:t>
            </w:r>
          </w:p>
        </w:tc>
        <w:tc>
          <w:tcPr>
            <w:tcW w:w="2098" w:type="dxa"/>
            <w:tcBorders>
              <w:top w:val="nil"/>
              <w:bottom w:val="single" w:sz="4" w:space="0" w:color="auto"/>
            </w:tcBorders>
          </w:tcPr>
          <w:p w:rsidR="00EC6A37" w:rsidRDefault="00EC6A37">
            <w:pPr>
              <w:pStyle w:val="ConsPlusNormal"/>
              <w:jc w:val="center"/>
            </w:pPr>
            <w:r>
              <w:t>1,1</w:t>
            </w:r>
          </w:p>
        </w:tc>
      </w:tr>
      <w:tr w:rsidR="00EC6A37">
        <w:tc>
          <w:tcPr>
            <w:tcW w:w="7540" w:type="dxa"/>
            <w:tcBorders>
              <w:top w:val="single" w:sz="4" w:space="0" w:color="auto"/>
              <w:bottom w:val="single" w:sz="4" w:space="0" w:color="auto"/>
            </w:tcBorders>
          </w:tcPr>
          <w:p w:rsidR="00EC6A37" w:rsidRDefault="00EC6A37">
            <w:pPr>
              <w:pStyle w:val="ConsPlusNormal"/>
              <w:jc w:val="both"/>
            </w:pPr>
            <w:r>
              <w:t>ассистенты: режиссера, дирижера, балетмейстера, хормейстера</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помощник режиссера</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контролер-посадчик аттракциона</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мастер участка ремонта и реставрации фильмофонда</w:t>
            </w:r>
          </w:p>
        </w:tc>
        <w:tc>
          <w:tcPr>
            <w:tcW w:w="2098" w:type="dxa"/>
            <w:tcBorders>
              <w:top w:val="single" w:sz="4" w:space="0" w:color="auto"/>
              <w:bottom w:val="single" w:sz="4" w:space="0" w:color="auto"/>
            </w:tcBorders>
          </w:tcPr>
          <w:p w:rsidR="00EC6A37" w:rsidRDefault="00EC6A37">
            <w:pPr>
              <w:pStyle w:val="ConsPlusNormal"/>
              <w:jc w:val="center"/>
            </w:pPr>
            <w:r>
              <w:t>1,0</w:t>
            </w:r>
          </w:p>
        </w:tc>
      </w:tr>
    </w:tbl>
    <w:p w:rsidR="00EC6A37" w:rsidRDefault="00EC6A37">
      <w:pPr>
        <w:pStyle w:val="ConsPlusNormal"/>
        <w:jc w:val="both"/>
      </w:pPr>
    </w:p>
    <w:p w:rsidR="00EC6A37" w:rsidRDefault="00EC6A37">
      <w:pPr>
        <w:pStyle w:val="ConsPlusNormal"/>
        <w:ind w:firstLine="540"/>
        <w:jc w:val="both"/>
      </w:pPr>
      <w:r>
        <w:t>2.3.3. Профессиональная квалификационная группа "Должности работников культуры, искусства и кинематографии ведущего звена".</w:t>
      </w:r>
    </w:p>
    <w:p w:rsidR="00EC6A37" w:rsidRDefault="00EC6A37">
      <w:pPr>
        <w:pStyle w:val="ConsPlusNormal"/>
        <w:ind w:firstLine="540"/>
        <w:jc w:val="both"/>
      </w:pPr>
      <w:r>
        <w:t xml:space="preserve">Базовый минимальный оклад </w:t>
      </w:r>
      <w:r w:rsidR="00346785" w:rsidRPr="00346785">
        <w:t xml:space="preserve">10812 </w:t>
      </w:r>
      <w:r>
        <w:t>рублей.</w:t>
      </w:r>
    </w:p>
    <w:p w:rsidR="00EC6A37" w:rsidRDefault="00EC6A37" w:rsidP="00C45BCE">
      <w:pPr>
        <w:pStyle w:val="ConsPlusNormal"/>
        <w:ind w:firstLine="540"/>
        <w:jc w:val="both"/>
      </w:pPr>
      <w:r>
        <w:t xml:space="preserve">(в ред. </w:t>
      </w:r>
      <w:hyperlink r:id="rId29" w:history="1">
        <w:r w:rsidRPr="00C45BCE">
          <w:t>решения</w:t>
        </w:r>
      </w:hyperlink>
      <w:r>
        <w:t xml:space="preserve"> Собрания депутатов городского округа "Город Йо</w:t>
      </w:r>
      <w:r w:rsidR="00C45BCE">
        <w:t>шкар-Ола" от 19.06.2014 N 782-V,  от 28.06.2017 № 506-</w:t>
      </w:r>
      <w:r w:rsidR="00C45BCE">
        <w:rPr>
          <w:lang w:val="en-US"/>
        </w:rPr>
        <w:t>VI</w:t>
      </w:r>
      <w:r w:rsidR="00AA4425">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346785">
        <w:rPr>
          <w:rFonts w:asciiTheme="minorHAnsi" w:hAnsiTheme="minorHAnsi" w:cstheme="minorBidi"/>
          <w:szCs w:val="22"/>
        </w:rPr>
        <w:t xml:space="preserve">, от </w:t>
      </w:r>
      <w:r w:rsidR="00346785" w:rsidRPr="00346785">
        <w:rPr>
          <w:rFonts w:asciiTheme="minorHAnsi" w:hAnsiTheme="minorHAnsi" w:cstheme="minorBidi"/>
          <w:szCs w:val="22"/>
        </w:rPr>
        <w:t>27</w:t>
      </w:r>
      <w:r w:rsidR="00346785">
        <w:rPr>
          <w:rFonts w:asciiTheme="minorHAnsi" w:hAnsiTheme="minorHAnsi" w:cstheme="minorBidi"/>
          <w:szCs w:val="22"/>
        </w:rPr>
        <w:t>.</w:t>
      </w:r>
      <w:r w:rsidR="00346785" w:rsidRPr="00346785">
        <w:rPr>
          <w:rFonts w:asciiTheme="minorHAnsi" w:hAnsiTheme="minorHAnsi" w:cstheme="minorBidi"/>
          <w:szCs w:val="22"/>
        </w:rPr>
        <w:t>11</w:t>
      </w:r>
      <w:r w:rsidR="00346785">
        <w:rPr>
          <w:rFonts w:asciiTheme="minorHAnsi" w:hAnsiTheme="minorHAnsi" w:cstheme="minorBidi"/>
          <w:szCs w:val="22"/>
        </w:rPr>
        <w:t>.</w:t>
      </w:r>
      <w:r w:rsidR="00346785" w:rsidRPr="00346785">
        <w:rPr>
          <w:rFonts w:asciiTheme="minorHAnsi" w:hAnsiTheme="minorHAnsi" w:cstheme="minorBidi"/>
          <w:szCs w:val="22"/>
        </w:rPr>
        <w:t>201</w:t>
      </w:r>
      <w:r w:rsidR="00346785">
        <w:rPr>
          <w:rFonts w:asciiTheme="minorHAnsi" w:hAnsiTheme="minorHAnsi" w:cstheme="minorBidi"/>
          <w:szCs w:val="22"/>
        </w:rPr>
        <w:t>9 № 27-</w:t>
      </w:r>
      <w:r w:rsidR="00346785" w:rsidRPr="00AA4425">
        <w:rPr>
          <w:rFonts w:asciiTheme="minorHAnsi" w:hAnsiTheme="minorHAnsi" w:cstheme="minorBidi"/>
          <w:szCs w:val="22"/>
        </w:rPr>
        <w:t>V</w:t>
      </w:r>
      <w:r w:rsidR="00346785">
        <w:rPr>
          <w:rFonts w:asciiTheme="minorHAnsi" w:hAnsiTheme="minorHAnsi" w:cstheme="minorBidi"/>
          <w:szCs w:val="22"/>
          <w:lang w:val="en-US"/>
        </w:rPr>
        <w:t>II</w:t>
      </w:r>
      <w:r w:rsidR="00346785">
        <w:t>)</w:t>
      </w: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2098"/>
      </w:tblGrid>
      <w:tr w:rsidR="00EC6A37">
        <w:tc>
          <w:tcPr>
            <w:tcW w:w="7540" w:type="dxa"/>
            <w:tcBorders>
              <w:top w:val="single" w:sz="4" w:space="0" w:color="auto"/>
              <w:bottom w:val="single" w:sz="4" w:space="0" w:color="auto"/>
            </w:tcBorders>
          </w:tcPr>
          <w:p w:rsidR="00EC6A37" w:rsidRDefault="00EC6A37">
            <w:pPr>
              <w:pStyle w:val="ConsPlusNormal"/>
              <w:jc w:val="center"/>
            </w:pPr>
            <w:r>
              <w:t>Квалификационный уровень, наименование должности</w:t>
            </w:r>
          </w:p>
        </w:tc>
        <w:tc>
          <w:tcPr>
            <w:tcW w:w="2098" w:type="dxa"/>
            <w:tcBorders>
              <w:top w:val="single" w:sz="4" w:space="0" w:color="auto"/>
              <w:bottom w:val="single" w:sz="4" w:space="0" w:color="auto"/>
            </w:tcBorders>
          </w:tcPr>
          <w:p w:rsidR="00EC6A37" w:rsidRDefault="00EC6A37">
            <w:pPr>
              <w:pStyle w:val="ConsPlusNormal"/>
              <w:jc w:val="center"/>
            </w:pPr>
            <w:r>
              <w:t>Повышающий коэффициент по занимаемой должности</w:t>
            </w:r>
          </w:p>
        </w:tc>
      </w:tr>
      <w:tr w:rsidR="00EC6A37">
        <w:tc>
          <w:tcPr>
            <w:tcW w:w="7540" w:type="dxa"/>
            <w:tcBorders>
              <w:top w:val="single" w:sz="4" w:space="0" w:color="auto"/>
              <w:bottom w:val="single" w:sz="4" w:space="0" w:color="auto"/>
            </w:tcBorders>
          </w:tcPr>
          <w:p w:rsidR="00EC6A37" w:rsidRDefault="00EC6A37">
            <w:pPr>
              <w:pStyle w:val="ConsPlusNormal"/>
              <w:jc w:val="center"/>
            </w:pPr>
            <w:r>
              <w:t>1</w:t>
            </w:r>
          </w:p>
        </w:tc>
        <w:tc>
          <w:tcPr>
            <w:tcW w:w="2098" w:type="dxa"/>
            <w:tcBorders>
              <w:top w:val="single" w:sz="4" w:space="0" w:color="auto"/>
              <w:bottom w:val="single" w:sz="4" w:space="0" w:color="auto"/>
            </w:tcBorders>
          </w:tcPr>
          <w:p w:rsidR="00EC6A37" w:rsidRDefault="00EC6A37">
            <w:pPr>
              <w:pStyle w:val="ConsPlusNormal"/>
              <w:jc w:val="center"/>
            </w:pPr>
            <w:r>
              <w:t>2</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концертмейстер по классу вокала (балета)</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lastRenderedPageBreak/>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- 1 категория</w:t>
            </w:r>
          </w:p>
        </w:tc>
        <w:tc>
          <w:tcPr>
            <w:tcW w:w="2098" w:type="dxa"/>
            <w:tcBorders>
              <w:top w:val="nil"/>
              <w:bottom w:val="nil"/>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высшая категория</w:t>
            </w:r>
          </w:p>
        </w:tc>
        <w:tc>
          <w:tcPr>
            <w:tcW w:w="2098" w:type="dxa"/>
            <w:tcBorders>
              <w:top w:val="nil"/>
              <w:bottom w:val="nil"/>
            </w:tcBorders>
          </w:tcPr>
          <w:p w:rsidR="00EC6A37" w:rsidRDefault="00EC6A37">
            <w:pPr>
              <w:pStyle w:val="ConsPlusNormal"/>
              <w:jc w:val="center"/>
            </w:pPr>
            <w:r>
              <w:t>1,15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категория "ведущий"</w:t>
            </w:r>
          </w:p>
        </w:tc>
        <w:tc>
          <w:tcPr>
            <w:tcW w:w="2098" w:type="dxa"/>
            <w:tcBorders>
              <w:top w:val="nil"/>
              <w:bottom w:val="single" w:sz="4" w:space="0" w:color="auto"/>
            </w:tcBorders>
          </w:tcPr>
          <w:p w:rsidR="00EC6A37" w:rsidRDefault="00EC6A37">
            <w:pPr>
              <w:pStyle w:val="ConsPlusNormal"/>
              <w:jc w:val="center"/>
            </w:pPr>
            <w:r>
              <w:t>1,2</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библиотекарь, библиограф</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- 1 категория</w:t>
            </w:r>
          </w:p>
        </w:tc>
        <w:tc>
          <w:tcPr>
            <w:tcW w:w="2098" w:type="dxa"/>
            <w:tcBorders>
              <w:top w:val="nil"/>
              <w:bottom w:val="nil"/>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высшая категория</w:t>
            </w:r>
          </w:p>
        </w:tc>
        <w:tc>
          <w:tcPr>
            <w:tcW w:w="2098" w:type="dxa"/>
            <w:tcBorders>
              <w:top w:val="nil"/>
              <w:bottom w:val="nil"/>
            </w:tcBorders>
          </w:tcPr>
          <w:p w:rsidR="00EC6A37" w:rsidRDefault="00EC6A37">
            <w:pPr>
              <w:pStyle w:val="ConsPlusNormal"/>
              <w:jc w:val="center"/>
            </w:pPr>
            <w:r>
              <w:t>1,15</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категория "ведущий"</w:t>
            </w:r>
          </w:p>
        </w:tc>
        <w:tc>
          <w:tcPr>
            <w:tcW w:w="2098" w:type="dxa"/>
            <w:tcBorders>
              <w:top w:val="nil"/>
              <w:bottom w:val="nil"/>
            </w:tcBorders>
          </w:tcPr>
          <w:p w:rsidR="00EC6A37" w:rsidRDefault="00EC6A37">
            <w:pPr>
              <w:pStyle w:val="ConsPlusNormal"/>
              <w:jc w:val="center"/>
            </w:pPr>
            <w:r>
              <w:t>1,2</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категория "главный"</w:t>
            </w:r>
          </w:p>
        </w:tc>
        <w:tc>
          <w:tcPr>
            <w:tcW w:w="2098" w:type="dxa"/>
            <w:tcBorders>
              <w:top w:val="nil"/>
              <w:bottom w:val="single" w:sz="4" w:space="0" w:color="auto"/>
            </w:tcBorders>
          </w:tcPr>
          <w:p w:rsidR="00EC6A37" w:rsidRDefault="00EC6A37">
            <w:pPr>
              <w:pStyle w:val="ConsPlusNormal"/>
              <w:jc w:val="center"/>
            </w:pPr>
            <w:r>
              <w:t>1,25</w:t>
            </w:r>
          </w:p>
        </w:tc>
      </w:tr>
      <w:tr w:rsidR="00EC6A37">
        <w:tc>
          <w:tcPr>
            <w:tcW w:w="7540" w:type="dxa"/>
            <w:tcBorders>
              <w:top w:val="single" w:sz="4" w:space="0" w:color="auto"/>
              <w:bottom w:val="single" w:sz="4" w:space="0" w:color="auto"/>
            </w:tcBorders>
          </w:tcPr>
          <w:p w:rsidR="00EC6A37" w:rsidRDefault="00EC6A37">
            <w:pPr>
              <w:pStyle w:val="ConsPlusNormal"/>
              <w:jc w:val="both"/>
            </w:pPr>
            <w:r>
              <w:t>помощник главного режиссера (главного дирижера, главного балетмейстера, художественного руководителя)</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заведующий труппой</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художник-фотограф, художник-постановщик</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художник-реставратор</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lastRenderedPageBreak/>
              <w:t>- 3 категория</w:t>
            </w:r>
          </w:p>
        </w:tc>
        <w:tc>
          <w:tcPr>
            <w:tcW w:w="2098" w:type="dxa"/>
            <w:tcBorders>
              <w:top w:val="nil"/>
              <w:bottom w:val="nil"/>
            </w:tcBorders>
          </w:tcPr>
          <w:p w:rsidR="00EC6A37" w:rsidRDefault="00EC6A37">
            <w:pPr>
              <w:pStyle w:val="ConsPlusNormal"/>
              <w:jc w:val="center"/>
            </w:pPr>
            <w:r>
              <w:t>1,03</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- 1 категория</w:t>
            </w:r>
          </w:p>
        </w:tc>
        <w:tc>
          <w:tcPr>
            <w:tcW w:w="2098" w:type="dxa"/>
            <w:tcBorders>
              <w:top w:val="nil"/>
              <w:bottom w:val="nil"/>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высшая категория</w:t>
            </w:r>
          </w:p>
        </w:tc>
        <w:tc>
          <w:tcPr>
            <w:tcW w:w="2098" w:type="dxa"/>
            <w:tcBorders>
              <w:top w:val="nil"/>
              <w:bottom w:val="single" w:sz="4" w:space="0" w:color="auto"/>
            </w:tcBorders>
          </w:tcPr>
          <w:p w:rsidR="00EC6A37" w:rsidRDefault="00EC6A37">
            <w:pPr>
              <w:pStyle w:val="ConsPlusNormal"/>
              <w:jc w:val="center"/>
            </w:pPr>
            <w:r>
              <w:t>1,15</w:t>
            </w:r>
          </w:p>
        </w:tc>
      </w:tr>
      <w:tr w:rsidR="00EC6A37">
        <w:tc>
          <w:tcPr>
            <w:tcW w:w="7540" w:type="dxa"/>
            <w:tcBorders>
              <w:top w:val="single" w:sz="4" w:space="0" w:color="auto"/>
              <w:bottom w:val="single" w:sz="4" w:space="0" w:color="auto"/>
            </w:tcBorders>
          </w:tcPr>
          <w:p w:rsidR="00EC6A37" w:rsidRDefault="00EC6A37">
            <w:pPr>
              <w:pStyle w:val="ConsPlusNormal"/>
              <w:jc w:val="both"/>
            </w:pPr>
            <w:r>
              <w:t>мастер-художник по созданию и реставрации музыкальных инструментов</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репетитор по вокалу, репетитор по балету</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аккомпаниатор-концертмейстер</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- 1 категория</w:t>
            </w:r>
          </w:p>
        </w:tc>
        <w:tc>
          <w:tcPr>
            <w:tcW w:w="2098" w:type="dxa"/>
            <w:tcBorders>
              <w:top w:val="nil"/>
              <w:bottom w:val="nil"/>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высшая категория</w:t>
            </w:r>
          </w:p>
        </w:tc>
        <w:tc>
          <w:tcPr>
            <w:tcW w:w="2098" w:type="dxa"/>
            <w:tcBorders>
              <w:top w:val="nil"/>
              <w:bottom w:val="nil"/>
            </w:tcBorders>
          </w:tcPr>
          <w:p w:rsidR="00EC6A37" w:rsidRDefault="00EC6A37">
            <w:pPr>
              <w:pStyle w:val="ConsPlusNormal"/>
              <w:jc w:val="center"/>
            </w:pPr>
            <w:r>
              <w:t>1,15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категория "ведущий"</w:t>
            </w:r>
          </w:p>
        </w:tc>
        <w:tc>
          <w:tcPr>
            <w:tcW w:w="2098" w:type="dxa"/>
            <w:tcBorders>
              <w:top w:val="nil"/>
              <w:bottom w:val="single" w:sz="4" w:space="0" w:color="auto"/>
            </w:tcBorders>
          </w:tcPr>
          <w:p w:rsidR="00EC6A37" w:rsidRDefault="00EC6A37">
            <w:pPr>
              <w:pStyle w:val="ConsPlusNormal"/>
              <w:jc w:val="center"/>
            </w:pPr>
            <w:r>
              <w:t>1,2</w:t>
            </w:r>
          </w:p>
        </w:tc>
      </w:tr>
      <w:tr w:rsidR="00EC6A37">
        <w:tc>
          <w:tcPr>
            <w:tcW w:w="7540" w:type="dxa"/>
            <w:tcBorders>
              <w:top w:val="single" w:sz="4" w:space="0" w:color="auto"/>
              <w:bottom w:val="single" w:sz="4" w:space="0" w:color="auto"/>
            </w:tcBorders>
          </w:tcPr>
          <w:p w:rsidR="00EC6A37" w:rsidRDefault="00EC6A37">
            <w:pPr>
              <w:pStyle w:val="ConsPlusNormal"/>
              <w:jc w:val="both"/>
            </w:pPr>
            <w:r>
              <w:t>администратор (старший администратор), заведующий аттракционом</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- 1 категория</w:t>
            </w:r>
          </w:p>
        </w:tc>
        <w:tc>
          <w:tcPr>
            <w:tcW w:w="2098" w:type="dxa"/>
            <w:tcBorders>
              <w:top w:val="nil"/>
              <w:bottom w:val="single" w:sz="4" w:space="0" w:color="auto"/>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lastRenderedPageBreak/>
              <w:t>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- 1 категория</w:t>
            </w:r>
          </w:p>
        </w:tc>
        <w:tc>
          <w:tcPr>
            <w:tcW w:w="2098" w:type="dxa"/>
            <w:tcBorders>
              <w:top w:val="nil"/>
              <w:bottom w:val="single" w:sz="4" w:space="0" w:color="auto"/>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лектор (экскурсовод)</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- 1 категория</w:t>
            </w:r>
          </w:p>
        </w:tc>
        <w:tc>
          <w:tcPr>
            <w:tcW w:w="2098" w:type="dxa"/>
            <w:tcBorders>
              <w:top w:val="nil"/>
              <w:bottom w:val="single" w:sz="4" w:space="0" w:color="auto"/>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jc w:val="both"/>
            </w:pPr>
            <w:r>
              <w:t>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 артисты - концертные исполнители (всех жанров), кроме артистов - концертных исполнителей вспомогательного состава</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без категории</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- 2 категория</w:t>
            </w:r>
          </w:p>
        </w:tc>
        <w:tc>
          <w:tcPr>
            <w:tcW w:w="2098" w:type="dxa"/>
            <w:tcBorders>
              <w:top w:val="nil"/>
              <w:bottom w:val="nil"/>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- 1 категория</w:t>
            </w:r>
          </w:p>
        </w:tc>
        <w:tc>
          <w:tcPr>
            <w:tcW w:w="2098" w:type="dxa"/>
            <w:tcBorders>
              <w:top w:val="nil"/>
              <w:bottom w:val="nil"/>
            </w:tcBorders>
          </w:tcPr>
          <w:p w:rsidR="00EC6A37" w:rsidRDefault="00EC6A37">
            <w:pPr>
              <w:pStyle w:val="ConsPlusNormal"/>
              <w:jc w:val="center"/>
            </w:pPr>
            <w:r>
              <w:t>1,1</w:t>
            </w:r>
          </w:p>
        </w:tc>
      </w:tr>
      <w:tr w:rsidR="00EC6A37">
        <w:tblPrEx>
          <w:tblBorders>
            <w:insideH w:val="none" w:sz="0" w:space="0" w:color="auto"/>
          </w:tblBorders>
        </w:tblPrEx>
        <w:tc>
          <w:tcPr>
            <w:tcW w:w="7540" w:type="dxa"/>
            <w:tcBorders>
              <w:top w:val="nil"/>
              <w:bottom w:val="nil"/>
            </w:tcBorders>
          </w:tcPr>
          <w:p w:rsidR="00EC6A37" w:rsidRDefault="00EC6A37">
            <w:pPr>
              <w:pStyle w:val="ConsPlusNormal"/>
              <w:jc w:val="both"/>
            </w:pPr>
            <w:r>
              <w:t>- высшая категория</w:t>
            </w:r>
          </w:p>
        </w:tc>
        <w:tc>
          <w:tcPr>
            <w:tcW w:w="2098" w:type="dxa"/>
            <w:tcBorders>
              <w:top w:val="nil"/>
              <w:bottom w:val="nil"/>
            </w:tcBorders>
          </w:tcPr>
          <w:p w:rsidR="00EC6A37" w:rsidRDefault="00EC6A37">
            <w:pPr>
              <w:pStyle w:val="ConsPlusNormal"/>
              <w:jc w:val="center"/>
            </w:pPr>
            <w:r>
              <w:t>1,15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jc w:val="both"/>
            </w:pPr>
            <w:r>
              <w:t>- категория "ведущий"</w:t>
            </w:r>
          </w:p>
        </w:tc>
        <w:tc>
          <w:tcPr>
            <w:tcW w:w="2098" w:type="dxa"/>
            <w:tcBorders>
              <w:top w:val="nil"/>
              <w:bottom w:val="single" w:sz="4" w:space="0" w:color="auto"/>
            </w:tcBorders>
          </w:tcPr>
          <w:p w:rsidR="00EC6A37" w:rsidRDefault="00EC6A37">
            <w:pPr>
              <w:pStyle w:val="ConsPlusNormal"/>
              <w:jc w:val="center"/>
            </w:pPr>
            <w:r>
              <w:t>1,2</w:t>
            </w:r>
          </w:p>
        </w:tc>
      </w:tr>
      <w:tr w:rsidR="00EC6A37">
        <w:tc>
          <w:tcPr>
            <w:tcW w:w="7540" w:type="dxa"/>
            <w:tcBorders>
              <w:top w:val="single" w:sz="4" w:space="0" w:color="auto"/>
              <w:bottom w:val="single" w:sz="4" w:space="0" w:color="auto"/>
            </w:tcBorders>
          </w:tcPr>
          <w:p w:rsidR="00EC6A37" w:rsidRDefault="00EC6A37">
            <w:pPr>
              <w:pStyle w:val="ConsPlusNormal"/>
              <w:jc w:val="both"/>
            </w:pPr>
            <w:r>
              <w:lastRenderedPageBreak/>
              <w:t>хранитель фондов</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редактор (музыкальный редактор)</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специалист по фольклору; специалист по жанрам творчества; специалист по методике клубной работы</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методист по составлению кинопрограмм</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 xml:space="preserve">специалист по </w:t>
            </w:r>
            <w:proofErr w:type="spellStart"/>
            <w:r>
              <w:t>учетно-хранительской</w:t>
            </w:r>
            <w:proofErr w:type="spellEnd"/>
            <w:r>
              <w:t xml:space="preserve"> документации</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специалист экспозиционного и выставочного отдела</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кинооператор</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ассистент кинооператора</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звукооператор</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монтажер</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редактор по репертуару</w:t>
            </w:r>
          </w:p>
        </w:tc>
        <w:tc>
          <w:tcPr>
            <w:tcW w:w="2098" w:type="dxa"/>
            <w:tcBorders>
              <w:top w:val="single" w:sz="4" w:space="0" w:color="auto"/>
              <w:bottom w:val="single" w:sz="4" w:space="0" w:color="auto"/>
            </w:tcBorders>
          </w:tcPr>
          <w:p w:rsidR="00EC6A37" w:rsidRDefault="00EC6A37">
            <w:pPr>
              <w:pStyle w:val="ConsPlusNormal"/>
              <w:jc w:val="center"/>
            </w:pPr>
            <w:r>
              <w:t>1,0</w:t>
            </w:r>
          </w:p>
        </w:tc>
      </w:tr>
      <w:tr w:rsidR="00EC6A37">
        <w:tc>
          <w:tcPr>
            <w:tcW w:w="7540" w:type="dxa"/>
            <w:tcBorders>
              <w:top w:val="single" w:sz="4" w:space="0" w:color="auto"/>
              <w:bottom w:val="single" w:sz="4" w:space="0" w:color="auto"/>
            </w:tcBorders>
          </w:tcPr>
          <w:p w:rsidR="00EC6A37" w:rsidRDefault="00EC6A37">
            <w:pPr>
              <w:pStyle w:val="ConsPlusNormal"/>
              <w:jc w:val="both"/>
            </w:pPr>
            <w:r>
              <w:t>ассистент кинорежиссера</w:t>
            </w:r>
          </w:p>
        </w:tc>
        <w:tc>
          <w:tcPr>
            <w:tcW w:w="2098" w:type="dxa"/>
            <w:tcBorders>
              <w:top w:val="single" w:sz="4" w:space="0" w:color="auto"/>
              <w:bottom w:val="single" w:sz="4" w:space="0" w:color="auto"/>
            </w:tcBorders>
          </w:tcPr>
          <w:p w:rsidR="00EC6A37" w:rsidRDefault="00EC6A37">
            <w:pPr>
              <w:pStyle w:val="ConsPlusNormal"/>
              <w:jc w:val="center"/>
            </w:pPr>
            <w:r>
              <w:t>1,0</w:t>
            </w:r>
          </w:p>
        </w:tc>
      </w:tr>
    </w:tbl>
    <w:p w:rsidR="00EC6A37" w:rsidRDefault="00EC6A37">
      <w:pPr>
        <w:pStyle w:val="ConsPlusNormal"/>
        <w:jc w:val="both"/>
      </w:pPr>
    </w:p>
    <w:p w:rsidR="00EC6A37" w:rsidRDefault="00EC6A37">
      <w:pPr>
        <w:pStyle w:val="ConsPlusNormal"/>
        <w:ind w:firstLine="540"/>
        <w:jc w:val="both"/>
      </w:pPr>
      <w:r>
        <w:t>2.3.4. Профессиональная квалификационная группа "Должности руководящего состава учреждений культуры, искусства и кинематографии".</w:t>
      </w:r>
    </w:p>
    <w:p w:rsidR="00EC6A37" w:rsidRDefault="00EC6A37">
      <w:pPr>
        <w:pStyle w:val="ConsPlusNormal"/>
        <w:ind w:firstLine="540"/>
        <w:jc w:val="both"/>
      </w:pPr>
      <w:r>
        <w:t xml:space="preserve">Базовый минимальный оклад </w:t>
      </w:r>
      <w:r w:rsidR="00346785" w:rsidRPr="00346785">
        <w:t>11622</w:t>
      </w:r>
      <w:r w:rsidR="00AA4425" w:rsidRPr="00AA4425">
        <w:t xml:space="preserve"> </w:t>
      </w:r>
      <w:r>
        <w:t>рублей.</w:t>
      </w:r>
    </w:p>
    <w:p w:rsidR="00EC6A37" w:rsidRPr="00346785" w:rsidRDefault="00EC6A37">
      <w:pPr>
        <w:pStyle w:val="ConsPlusNormal"/>
        <w:jc w:val="both"/>
      </w:pPr>
      <w:r>
        <w:t xml:space="preserve">(в ред. </w:t>
      </w:r>
      <w:hyperlink r:id="rId30" w:history="1">
        <w:r>
          <w:rPr>
            <w:color w:val="0000FF"/>
          </w:rPr>
          <w:t>решения</w:t>
        </w:r>
      </w:hyperlink>
      <w:r>
        <w:t xml:space="preserve"> Собрания депутатов городского округа "Город Йошкар-Ола" от 19.06.2014 N 782-V</w:t>
      </w:r>
      <w:r w:rsidR="00C45BCE">
        <w:t>, от 28.06.2017 № 50</w:t>
      </w:r>
      <w:r w:rsidR="00C45BCE" w:rsidRPr="00C45BCE">
        <w:t>6</w:t>
      </w:r>
      <w:r w:rsidR="00C45BCE">
        <w:t>-</w:t>
      </w:r>
      <w:r w:rsidR="00C45BCE">
        <w:rPr>
          <w:lang w:val="en-US"/>
        </w:rPr>
        <w:t>VI</w:t>
      </w:r>
      <w:r w:rsidR="00AA4425">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346785">
        <w:t>, от 27.11.2019 № 27-</w:t>
      </w:r>
      <w:r w:rsidR="00346785">
        <w:rPr>
          <w:lang w:val="en-US"/>
        </w:rPr>
        <w:t>VII</w:t>
      </w:r>
      <w:r w:rsidR="00346785">
        <w:t>)</w:t>
      </w: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2098"/>
      </w:tblGrid>
      <w:tr w:rsidR="00EC6A37">
        <w:tc>
          <w:tcPr>
            <w:tcW w:w="7540" w:type="dxa"/>
          </w:tcPr>
          <w:p w:rsidR="00EC6A37" w:rsidRDefault="00EC6A37">
            <w:pPr>
              <w:pStyle w:val="ConsPlusNormal"/>
              <w:jc w:val="center"/>
            </w:pPr>
            <w:r>
              <w:t>Квалификационный уровень, наименование должности</w:t>
            </w:r>
          </w:p>
        </w:tc>
        <w:tc>
          <w:tcPr>
            <w:tcW w:w="2098" w:type="dxa"/>
          </w:tcPr>
          <w:p w:rsidR="00EC6A37" w:rsidRDefault="00EC6A37">
            <w:pPr>
              <w:pStyle w:val="ConsPlusNormal"/>
              <w:jc w:val="center"/>
            </w:pPr>
            <w:r>
              <w:t>Повышающий коэффициент по занимаемой должности</w:t>
            </w:r>
          </w:p>
        </w:tc>
      </w:tr>
      <w:tr w:rsidR="00EC6A37">
        <w:tc>
          <w:tcPr>
            <w:tcW w:w="7540" w:type="dxa"/>
          </w:tcPr>
          <w:p w:rsidR="00EC6A37" w:rsidRDefault="00EC6A37">
            <w:pPr>
              <w:pStyle w:val="ConsPlusNormal"/>
              <w:jc w:val="center"/>
            </w:pPr>
            <w:r>
              <w:lastRenderedPageBreak/>
              <w:t>1</w:t>
            </w:r>
          </w:p>
        </w:tc>
        <w:tc>
          <w:tcPr>
            <w:tcW w:w="2098" w:type="dxa"/>
          </w:tcPr>
          <w:p w:rsidR="00EC6A37" w:rsidRDefault="00EC6A37">
            <w:pPr>
              <w:pStyle w:val="ConsPlusNormal"/>
              <w:jc w:val="center"/>
            </w:pPr>
            <w:r>
              <w:t>2</w:t>
            </w:r>
          </w:p>
        </w:tc>
      </w:tr>
      <w:tr w:rsidR="00EC6A37">
        <w:tc>
          <w:tcPr>
            <w:tcW w:w="7540" w:type="dxa"/>
          </w:tcPr>
          <w:p w:rsidR="00EC6A37" w:rsidRDefault="00EC6A37">
            <w:pPr>
              <w:pStyle w:val="ConsPlusNormal"/>
              <w:jc w:val="both"/>
            </w:pPr>
            <w:r>
              <w:t>главные: балетмейстер, хормейстер, художник, дирижер, режиссер, хранитель фондов</w:t>
            </w:r>
          </w:p>
        </w:tc>
        <w:tc>
          <w:tcPr>
            <w:tcW w:w="2098" w:type="dxa"/>
          </w:tcPr>
          <w:p w:rsidR="00EC6A37" w:rsidRDefault="00EC6A37">
            <w:pPr>
              <w:pStyle w:val="ConsPlusNormal"/>
              <w:jc w:val="center"/>
            </w:pPr>
            <w:r>
              <w:t>1,2</w:t>
            </w:r>
          </w:p>
        </w:tc>
      </w:tr>
      <w:tr w:rsidR="00EC6A37">
        <w:tc>
          <w:tcPr>
            <w:tcW w:w="7540" w:type="dxa"/>
          </w:tcPr>
          <w:p w:rsidR="00EC6A37" w:rsidRDefault="00EC6A37">
            <w:pPr>
              <w:pStyle w:val="ConsPlusNormal"/>
            </w:pPr>
            <w:r>
              <w:t>постановщики: режиссер, балетмейстер</w:t>
            </w:r>
          </w:p>
        </w:tc>
        <w:tc>
          <w:tcPr>
            <w:tcW w:w="2098" w:type="dxa"/>
          </w:tcPr>
          <w:p w:rsidR="00EC6A37" w:rsidRDefault="00EC6A37">
            <w:pPr>
              <w:pStyle w:val="ConsPlusNormal"/>
              <w:jc w:val="center"/>
            </w:pPr>
            <w:r>
              <w:t>1,0</w:t>
            </w:r>
          </w:p>
        </w:tc>
      </w:tr>
      <w:tr w:rsidR="00EC6A37">
        <w:tc>
          <w:tcPr>
            <w:tcW w:w="7540" w:type="dxa"/>
          </w:tcPr>
          <w:p w:rsidR="00EC6A37" w:rsidRDefault="00EC6A37">
            <w:pPr>
              <w:pStyle w:val="ConsPlusNormal"/>
            </w:pPr>
            <w:r>
              <w:t>руководитель литературно-драматургической части</w:t>
            </w:r>
          </w:p>
        </w:tc>
        <w:tc>
          <w:tcPr>
            <w:tcW w:w="2098" w:type="dxa"/>
          </w:tcPr>
          <w:p w:rsidR="00EC6A37" w:rsidRDefault="00EC6A37">
            <w:pPr>
              <w:pStyle w:val="ConsPlusNormal"/>
              <w:jc w:val="center"/>
            </w:pPr>
            <w:r>
              <w:t>1,0</w:t>
            </w:r>
          </w:p>
        </w:tc>
      </w:tr>
      <w:tr w:rsidR="00EC6A37">
        <w:tblPrEx>
          <w:tblBorders>
            <w:insideH w:val="nil"/>
          </w:tblBorders>
        </w:tblPrEx>
        <w:tc>
          <w:tcPr>
            <w:tcW w:w="7540" w:type="dxa"/>
            <w:tcBorders>
              <w:bottom w:val="nil"/>
            </w:tcBorders>
          </w:tcPr>
          <w:p w:rsidR="00EC6A37" w:rsidRDefault="00EC6A37">
            <w:pPr>
              <w:pStyle w:val="ConsPlusNormal"/>
              <w:jc w:val="both"/>
            </w:pPr>
            <w:r>
              <w:t>заведующие музыкальной частью, художественно-постановочной частью, отделом (сектором) библиотеки, отделом (сектором) музея, передвижной выставкой музея, отделом (сектором) зоопарка, ветеринарной лабораторией зоопарка, реставрационной мастерской,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отделением (пунктом) по прокату кино- и видеофильмов, художественно-оформительской мастерской, отделом по эксплуатации аттракционной техники</w:t>
            </w:r>
          </w:p>
        </w:tc>
        <w:tc>
          <w:tcPr>
            <w:tcW w:w="2098" w:type="dxa"/>
            <w:tcBorders>
              <w:bottom w:val="nil"/>
            </w:tcBorders>
          </w:tcPr>
          <w:p w:rsidR="00EC6A37" w:rsidRDefault="00EC6A37">
            <w:pPr>
              <w:pStyle w:val="ConsPlusNormal"/>
              <w:jc w:val="center"/>
            </w:pPr>
            <w:r>
              <w:t>1,17</w:t>
            </w:r>
          </w:p>
        </w:tc>
      </w:tr>
      <w:tr w:rsidR="00EC6A37">
        <w:tblPrEx>
          <w:tblBorders>
            <w:insideH w:val="nil"/>
          </w:tblBorders>
        </w:tblPrEx>
        <w:tc>
          <w:tcPr>
            <w:tcW w:w="9638" w:type="dxa"/>
            <w:gridSpan w:val="2"/>
            <w:tcBorders>
              <w:top w:val="nil"/>
            </w:tcBorders>
          </w:tcPr>
          <w:p w:rsidR="00EC6A37" w:rsidRDefault="00EC6A37">
            <w:pPr>
              <w:pStyle w:val="ConsPlusNormal"/>
              <w:jc w:val="both"/>
            </w:pPr>
            <w:r>
              <w:t xml:space="preserve">(в ред. решений Собрания депутатов городского округа "Город Йошкар-Ола" от 14.10.2011 </w:t>
            </w:r>
            <w:hyperlink r:id="rId31" w:history="1">
              <w:r>
                <w:rPr>
                  <w:color w:val="0000FF"/>
                </w:rPr>
                <w:t>N 326-V</w:t>
              </w:r>
            </w:hyperlink>
            <w:r>
              <w:t xml:space="preserve">, от 25.04.2012 </w:t>
            </w:r>
            <w:hyperlink r:id="rId32" w:history="1">
              <w:r>
                <w:rPr>
                  <w:color w:val="0000FF"/>
                </w:rPr>
                <w:t>N 413-V</w:t>
              </w:r>
            </w:hyperlink>
            <w:r>
              <w:t>)</w:t>
            </w:r>
          </w:p>
        </w:tc>
      </w:tr>
      <w:tr w:rsidR="00EC6A37">
        <w:tc>
          <w:tcPr>
            <w:tcW w:w="7540" w:type="dxa"/>
          </w:tcPr>
          <w:p w:rsidR="00EC6A37" w:rsidRDefault="00EC6A37">
            <w:pPr>
              <w:pStyle w:val="ConsPlusNormal"/>
              <w:jc w:val="both"/>
            </w:pPr>
            <w:r>
              <w:t>режиссер (дирижер, балетмейстер, хормейстер); кинорежиссер, режиссер массовых представлений, звукорежиссер</w:t>
            </w:r>
          </w:p>
        </w:tc>
        <w:tc>
          <w:tcPr>
            <w:tcW w:w="2098" w:type="dxa"/>
          </w:tcPr>
          <w:p w:rsidR="00EC6A37" w:rsidRDefault="00EC6A37">
            <w:pPr>
              <w:pStyle w:val="ConsPlusNormal"/>
              <w:jc w:val="center"/>
            </w:pPr>
            <w:r>
              <w:t>1,0</w:t>
            </w:r>
          </w:p>
        </w:tc>
      </w:tr>
      <w:tr w:rsidR="00EC6A37">
        <w:tc>
          <w:tcPr>
            <w:tcW w:w="7540" w:type="dxa"/>
          </w:tcPr>
          <w:p w:rsidR="00EC6A37" w:rsidRDefault="00EC6A37">
            <w:pPr>
              <w:pStyle w:val="ConsPlusNormal"/>
              <w:jc w:val="both"/>
            </w:pPr>
            <w:r>
              <w:t>директор творческого коллектива, съемочной группы, руководитель клубного формирования - любительского объединения, студии, коллектива самодеятельного искусства, клуба по интересам</w:t>
            </w:r>
          </w:p>
        </w:tc>
        <w:tc>
          <w:tcPr>
            <w:tcW w:w="2098" w:type="dxa"/>
          </w:tcPr>
          <w:p w:rsidR="00EC6A37" w:rsidRDefault="00EC6A37">
            <w:pPr>
              <w:pStyle w:val="ConsPlusNormal"/>
              <w:jc w:val="center"/>
            </w:pPr>
            <w:r>
              <w:t>1,0</w:t>
            </w:r>
          </w:p>
        </w:tc>
      </w:tr>
    </w:tbl>
    <w:p w:rsidR="00EC6A37" w:rsidRDefault="00EC6A37">
      <w:pPr>
        <w:pStyle w:val="ConsPlusNormal"/>
        <w:jc w:val="both"/>
      </w:pPr>
    </w:p>
    <w:p w:rsidR="00EC6A37" w:rsidRDefault="00EC6A37">
      <w:pPr>
        <w:pStyle w:val="ConsPlusNormal"/>
        <w:ind w:firstLine="540"/>
        <w:jc w:val="both"/>
      </w:pPr>
      <w:r>
        <w:t>2.4. Размеры базовых должностных окладов работников учреждений, занимающих общеотраслевые должности руководителей, специалистов и служащих.</w:t>
      </w:r>
    </w:p>
    <w:p w:rsidR="00EC6A37" w:rsidRDefault="00EC6A37">
      <w:pPr>
        <w:pStyle w:val="ConsPlusNormal"/>
        <w:ind w:firstLine="540"/>
        <w:jc w:val="both"/>
      </w:pPr>
      <w:r>
        <w:t>2.4.1. Профессиональная квалификационная группа "Общеотраслевые должности служащих первого уровня".</w:t>
      </w:r>
    </w:p>
    <w:p w:rsidR="00EC6A37" w:rsidRDefault="00EC6A37">
      <w:pPr>
        <w:pStyle w:val="ConsPlusNormal"/>
        <w:ind w:firstLine="540"/>
        <w:jc w:val="both"/>
      </w:pPr>
      <w:r>
        <w:t xml:space="preserve">Базовый минимальный оклад </w:t>
      </w:r>
      <w:r w:rsidR="00346785" w:rsidRPr="00346785">
        <w:t>8108</w:t>
      </w:r>
      <w:r w:rsidR="00AA4425" w:rsidRPr="00AA4425">
        <w:t xml:space="preserve"> </w:t>
      </w:r>
      <w:r>
        <w:t>рублей.</w:t>
      </w:r>
    </w:p>
    <w:p w:rsidR="00C45BCE" w:rsidRDefault="00EC6A37" w:rsidP="00C45BCE">
      <w:pPr>
        <w:pStyle w:val="ConsPlusNormal"/>
        <w:jc w:val="both"/>
      </w:pPr>
      <w:r>
        <w:t xml:space="preserve">(в ред. </w:t>
      </w:r>
      <w:hyperlink r:id="rId33" w:history="1">
        <w:r>
          <w:rPr>
            <w:color w:val="0000FF"/>
          </w:rPr>
          <w:t>решения</w:t>
        </w:r>
      </w:hyperlink>
      <w:r>
        <w:t xml:space="preserve"> Собрания депутатов городского округа "Город Йо</w:t>
      </w:r>
      <w:r w:rsidR="00C45BCE">
        <w:t>шкар-Ола" от 19.06.2014 N 782-V,  от 28.06.2017 № 50</w:t>
      </w:r>
      <w:r w:rsidR="00C45BCE" w:rsidRPr="00C45BCE">
        <w:t>6</w:t>
      </w:r>
      <w:r w:rsidR="00C45BCE">
        <w:t>-</w:t>
      </w:r>
      <w:r w:rsidR="00C45BCE">
        <w:rPr>
          <w:lang w:val="en-US"/>
        </w:rPr>
        <w:t>VI</w:t>
      </w:r>
      <w:r w:rsidR="00AA4425">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346785">
        <w:t>, от 27.11.2019 № 27-</w:t>
      </w:r>
      <w:r w:rsidR="00346785">
        <w:rPr>
          <w:lang w:val="en-US"/>
        </w:rPr>
        <w:t>VII</w:t>
      </w:r>
      <w:r w:rsidR="00346785">
        <w:t>)</w:t>
      </w:r>
    </w:p>
    <w:p w:rsidR="00EC6A37" w:rsidRDefault="00EC6A37">
      <w:pPr>
        <w:pStyle w:val="ConsPlusNormal"/>
        <w:jc w:val="both"/>
      </w:pP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2098"/>
      </w:tblGrid>
      <w:tr w:rsidR="00EC6A37">
        <w:tc>
          <w:tcPr>
            <w:tcW w:w="7540" w:type="dxa"/>
          </w:tcPr>
          <w:p w:rsidR="00EC6A37" w:rsidRDefault="00EC6A37">
            <w:pPr>
              <w:pStyle w:val="ConsPlusNormal"/>
              <w:jc w:val="center"/>
            </w:pPr>
            <w:r>
              <w:t>Квалификационный уровень, наименование должности</w:t>
            </w:r>
          </w:p>
        </w:tc>
        <w:tc>
          <w:tcPr>
            <w:tcW w:w="2098" w:type="dxa"/>
          </w:tcPr>
          <w:p w:rsidR="00EC6A37" w:rsidRDefault="00EC6A37">
            <w:pPr>
              <w:pStyle w:val="ConsPlusNormal"/>
              <w:jc w:val="center"/>
            </w:pPr>
            <w:r>
              <w:t>Повышающий коэффициент по занимаемой должности</w:t>
            </w:r>
          </w:p>
        </w:tc>
      </w:tr>
      <w:tr w:rsidR="00EC6A37">
        <w:tc>
          <w:tcPr>
            <w:tcW w:w="7540" w:type="dxa"/>
          </w:tcPr>
          <w:p w:rsidR="00EC6A37" w:rsidRDefault="00EC6A37">
            <w:pPr>
              <w:pStyle w:val="ConsPlusNormal"/>
              <w:jc w:val="center"/>
            </w:pPr>
            <w:r>
              <w:t>1</w:t>
            </w:r>
          </w:p>
        </w:tc>
        <w:tc>
          <w:tcPr>
            <w:tcW w:w="2098" w:type="dxa"/>
          </w:tcPr>
          <w:p w:rsidR="00EC6A37" w:rsidRDefault="00EC6A37">
            <w:pPr>
              <w:pStyle w:val="ConsPlusNormal"/>
              <w:jc w:val="center"/>
            </w:pPr>
            <w:r>
              <w:t>2</w:t>
            </w:r>
          </w:p>
        </w:tc>
      </w:tr>
      <w:tr w:rsidR="00EC6A37">
        <w:tc>
          <w:tcPr>
            <w:tcW w:w="7540" w:type="dxa"/>
          </w:tcPr>
          <w:p w:rsidR="00EC6A37" w:rsidRDefault="00EC6A37">
            <w:pPr>
              <w:pStyle w:val="ConsPlusNormal"/>
            </w:pPr>
            <w:r>
              <w:t>1 квалификационный уровень:</w:t>
            </w:r>
          </w:p>
          <w:p w:rsidR="00EC6A37" w:rsidRDefault="00EC6A37">
            <w:pPr>
              <w:pStyle w:val="ConsPlusNormal"/>
              <w:jc w:val="both"/>
            </w:pPr>
            <w:r>
              <w:t>архивариус, ассистент инспектора фонда, делопроизводитель, инспектор по учету, кассир, комендант, копировщик, машинистка, секретарь, секретарь-машинистка, счетовод, табельщик, учетчик</w:t>
            </w:r>
          </w:p>
        </w:tc>
        <w:tc>
          <w:tcPr>
            <w:tcW w:w="2098" w:type="dxa"/>
          </w:tcPr>
          <w:p w:rsidR="00EC6A37" w:rsidRDefault="00EC6A37">
            <w:pPr>
              <w:pStyle w:val="ConsPlusNormal"/>
              <w:jc w:val="center"/>
            </w:pPr>
            <w:r>
              <w:t>1,0</w:t>
            </w:r>
          </w:p>
        </w:tc>
      </w:tr>
      <w:tr w:rsidR="00EC6A37">
        <w:tc>
          <w:tcPr>
            <w:tcW w:w="7540" w:type="dxa"/>
          </w:tcPr>
          <w:p w:rsidR="00EC6A37" w:rsidRDefault="00EC6A37">
            <w:pPr>
              <w:pStyle w:val="ConsPlusNormal"/>
            </w:pPr>
            <w:r>
              <w:t>2 квалификационный уровень:</w:t>
            </w:r>
          </w:p>
          <w:p w:rsidR="00EC6A37" w:rsidRDefault="00EC6A37">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098" w:type="dxa"/>
          </w:tcPr>
          <w:p w:rsidR="00EC6A37" w:rsidRDefault="00EC6A37">
            <w:pPr>
              <w:pStyle w:val="ConsPlusNormal"/>
              <w:jc w:val="center"/>
            </w:pPr>
            <w:r>
              <w:t>1,05</w:t>
            </w:r>
          </w:p>
        </w:tc>
      </w:tr>
    </w:tbl>
    <w:p w:rsidR="00EC6A37" w:rsidRDefault="00EC6A37">
      <w:pPr>
        <w:pStyle w:val="ConsPlusNormal"/>
        <w:jc w:val="both"/>
      </w:pPr>
    </w:p>
    <w:p w:rsidR="00EC6A37" w:rsidRDefault="00EC6A37">
      <w:pPr>
        <w:pStyle w:val="ConsPlusNormal"/>
        <w:ind w:firstLine="540"/>
        <w:jc w:val="both"/>
      </w:pPr>
      <w:r>
        <w:t>2.4.2. Профессиональная квалификационная группа "Общеотраслевые должности служащих второго уровня".</w:t>
      </w:r>
    </w:p>
    <w:p w:rsidR="00EC6A37" w:rsidRDefault="00EC6A37">
      <w:pPr>
        <w:pStyle w:val="ConsPlusNormal"/>
        <w:ind w:firstLine="540"/>
        <w:jc w:val="both"/>
      </w:pPr>
      <w:r>
        <w:t>Базовый минимальный оклад</w:t>
      </w:r>
      <w:r w:rsidR="00C45BCE">
        <w:t xml:space="preserve"> </w:t>
      </w:r>
      <w:r w:rsidR="00346785" w:rsidRPr="00346785">
        <w:t xml:space="preserve">9729 </w:t>
      </w:r>
      <w:r>
        <w:t>рублей.</w:t>
      </w:r>
    </w:p>
    <w:p w:rsidR="00EC6A37" w:rsidRDefault="00EC6A37" w:rsidP="00AA4425">
      <w:pPr>
        <w:pStyle w:val="ConsPlusNormal"/>
        <w:ind w:firstLine="540"/>
        <w:jc w:val="both"/>
      </w:pPr>
      <w:r>
        <w:t xml:space="preserve">(в ред. </w:t>
      </w:r>
      <w:hyperlink r:id="rId34" w:history="1">
        <w:r w:rsidRPr="00AA4425">
          <w:t>решения</w:t>
        </w:r>
      </w:hyperlink>
      <w:r>
        <w:t xml:space="preserve"> Собрания депутатов городского округа "Город Йошкар-Ола" от 19.06.2014 N </w:t>
      </w:r>
      <w:r w:rsidR="00C45BCE">
        <w:t>782-V, от 28.06.2017 № 50</w:t>
      </w:r>
      <w:r w:rsidR="00C45BCE" w:rsidRPr="00C45BCE">
        <w:t>6</w:t>
      </w:r>
      <w:r w:rsidR="00C45BCE">
        <w:t>-</w:t>
      </w:r>
      <w:r w:rsidR="00C45BCE">
        <w:rPr>
          <w:lang w:val="en-US"/>
        </w:rPr>
        <w:t>VI</w:t>
      </w:r>
      <w:r w:rsidR="00AA4425">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346785">
        <w:t>, от 27.11.2019 № 27-</w:t>
      </w:r>
      <w:r w:rsidR="00346785">
        <w:rPr>
          <w:lang w:val="en-US"/>
        </w:rPr>
        <w:t>VII</w:t>
      </w:r>
      <w:r w:rsidR="00346785">
        <w:t>)</w:t>
      </w: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2098"/>
      </w:tblGrid>
      <w:tr w:rsidR="00EC6A37">
        <w:tc>
          <w:tcPr>
            <w:tcW w:w="7540" w:type="dxa"/>
          </w:tcPr>
          <w:p w:rsidR="00EC6A37" w:rsidRDefault="00EC6A37">
            <w:pPr>
              <w:pStyle w:val="ConsPlusNormal"/>
              <w:jc w:val="center"/>
            </w:pPr>
            <w:r>
              <w:t>Квалификационный уровень, наименование должности</w:t>
            </w:r>
          </w:p>
        </w:tc>
        <w:tc>
          <w:tcPr>
            <w:tcW w:w="2098" w:type="dxa"/>
          </w:tcPr>
          <w:p w:rsidR="00EC6A37" w:rsidRDefault="00EC6A37">
            <w:pPr>
              <w:pStyle w:val="ConsPlusNormal"/>
              <w:jc w:val="center"/>
            </w:pPr>
            <w:r>
              <w:t>Повышающий коэффициент по занимаемой должности</w:t>
            </w:r>
          </w:p>
        </w:tc>
      </w:tr>
      <w:tr w:rsidR="00EC6A37">
        <w:tc>
          <w:tcPr>
            <w:tcW w:w="7540" w:type="dxa"/>
          </w:tcPr>
          <w:p w:rsidR="00EC6A37" w:rsidRDefault="00EC6A37">
            <w:pPr>
              <w:pStyle w:val="ConsPlusNormal"/>
              <w:jc w:val="center"/>
            </w:pPr>
            <w:r>
              <w:t>1</w:t>
            </w:r>
          </w:p>
        </w:tc>
        <w:tc>
          <w:tcPr>
            <w:tcW w:w="2098" w:type="dxa"/>
          </w:tcPr>
          <w:p w:rsidR="00EC6A37" w:rsidRDefault="00EC6A37">
            <w:pPr>
              <w:pStyle w:val="ConsPlusNormal"/>
              <w:jc w:val="center"/>
            </w:pPr>
            <w:r>
              <w:t>2</w:t>
            </w:r>
          </w:p>
        </w:tc>
      </w:tr>
      <w:tr w:rsidR="00EC6A37">
        <w:tc>
          <w:tcPr>
            <w:tcW w:w="7540" w:type="dxa"/>
          </w:tcPr>
          <w:p w:rsidR="00EC6A37" w:rsidRDefault="00EC6A37">
            <w:pPr>
              <w:pStyle w:val="ConsPlusNormal"/>
            </w:pPr>
            <w:r>
              <w:t>1 квалификационный уровень:</w:t>
            </w:r>
          </w:p>
          <w:p w:rsidR="00EC6A37" w:rsidRDefault="00EC6A37">
            <w:pPr>
              <w:pStyle w:val="ConsPlusNormal"/>
              <w:jc w:val="both"/>
            </w:pPr>
            <w:r>
              <w:t>администратор; аукционист, инспектор по кадрам, лаборант, секретарь руководителя, специалист по работе с молодежью, техник, техник по защите информации, художник</w:t>
            </w:r>
          </w:p>
        </w:tc>
        <w:tc>
          <w:tcPr>
            <w:tcW w:w="2098" w:type="dxa"/>
          </w:tcPr>
          <w:p w:rsidR="00EC6A37" w:rsidRDefault="00EC6A37">
            <w:pPr>
              <w:pStyle w:val="ConsPlusNormal"/>
              <w:jc w:val="center"/>
            </w:pPr>
            <w:r>
              <w:t>1,0</w:t>
            </w:r>
          </w:p>
        </w:tc>
      </w:tr>
      <w:tr w:rsidR="00EC6A37">
        <w:tc>
          <w:tcPr>
            <w:tcW w:w="7540" w:type="dxa"/>
          </w:tcPr>
          <w:p w:rsidR="00EC6A37" w:rsidRDefault="00EC6A37">
            <w:pPr>
              <w:pStyle w:val="ConsPlusNormal"/>
            </w:pPr>
            <w:r>
              <w:lastRenderedPageBreak/>
              <w:t>2 квалификационный уровень:</w:t>
            </w:r>
          </w:p>
          <w:p w:rsidR="00EC6A37" w:rsidRDefault="00EC6A37">
            <w:pPr>
              <w:pStyle w:val="ConsPlusNormal"/>
              <w:jc w:val="both"/>
            </w:pPr>
            <w:r>
              <w:t xml:space="preserve">заведующий архивом, заведующий канцелярией, заведующий складом, заведующий фотолабораторией, заведующий хозяйством; должности служащих первого квалификационного уровня, по которым может устанавливаться производное должностное наименование "старший"; должности служащих первого квалификационного уровня, по которым устанавливается 2 </w:t>
            </w:r>
            <w:proofErr w:type="spellStart"/>
            <w:r>
              <w:t>внутридолжностная</w:t>
            </w:r>
            <w:proofErr w:type="spellEnd"/>
            <w:r>
              <w:t xml:space="preserve"> категория</w:t>
            </w:r>
          </w:p>
        </w:tc>
        <w:tc>
          <w:tcPr>
            <w:tcW w:w="2098" w:type="dxa"/>
          </w:tcPr>
          <w:p w:rsidR="00EC6A37" w:rsidRDefault="00EC6A37">
            <w:pPr>
              <w:pStyle w:val="ConsPlusNormal"/>
              <w:jc w:val="center"/>
            </w:pPr>
            <w:r>
              <w:t>1,05</w:t>
            </w:r>
          </w:p>
        </w:tc>
      </w:tr>
      <w:tr w:rsidR="00EC6A37">
        <w:tc>
          <w:tcPr>
            <w:tcW w:w="7540" w:type="dxa"/>
          </w:tcPr>
          <w:p w:rsidR="00EC6A37" w:rsidRDefault="00EC6A37">
            <w:pPr>
              <w:pStyle w:val="ConsPlusNormal"/>
              <w:jc w:val="both"/>
            </w:pPr>
            <w:r>
              <w:t xml:space="preserve">3 квалификационный уровень: начальник хозяйственного отдела; должности служащих первого квалификационного уровня, по которым устанавливается 1 </w:t>
            </w:r>
            <w:proofErr w:type="spellStart"/>
            <w:r>
              <w:t>внутридолжностная</w:t>
            </w:r>
            <w:proofErr w:type="spellEnd"/>
            <w:r>
              <w:t xml:space="preserve"> категория</w:t>
            </w:r>
          </w:p>
        </w:tc>
        <w:tc>
          <w:tcPr>
            <w:tcW w:w="2098" w:type="dxa"/>
          </w:tcPr>
          <w:p w:rsidR="00EC6A37" w:rsidRDefault="00EC6A37">
            <w:pPr>
              <w:pStyle w:val="ConsPlusNormal"/>
              <w:jc w:val="center"/>
            </w:pPr>
            <w:r>
              <w:t>1,1</w:t>
            </w:r>
          </w:p>
        </w:tc>
      </w:tr>
      <w:tr w:rsidR="00EC6A37">
        <w:tc>
          <w:tcPr>
            <w:tcW w:w="7540" w:type="dxa"/>
          </w:tcPr>
          <w:p w:rsidR="00EC6A37" w:rsidRDefault="00EC6A37">
            <w:pPr>
              <w:pStyle w:val="ConsPlusNormal"/>
            </w:pPr>
            <w:r>
              <w:t>4 квалификационный уровень:</w:t>
            </w:r>
          </w:p>
          <w:p w:rsidR="00EC6A37" w:rsidRDefault="00EC6A37">
            <w:pPr>
              <w:pStyle w:val="ConsPlusNormal"/>
              <w:jc w:val="both"/>
            </w:pPr>
            <w:r>
              <w:t>мастер участка (включая старшего), 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2098" w:type="dxa"/>
          </w:tcPr>
          <w:p w:rsidR="00EC6A37" w:rsidRDefault="00EC6A37">
            <w:pPr>
              <w:pStyle w:val="ConsPlusNormal"/>
              <w:jc w:val="center"/>
            </w:pPr>
            <w:r>
              <w:t>1,2</w:t>
            </w:r>
          </w:p>
        </w:tc>
      </w:tr>
      <w:tr w:rsidR="00EC6A37">
        <w:tc>
          <w:tcPr>
            <w:tcW w:w="7540" w:type="dxa"/>
          </w:tcPr>
          <w:p w:rsidR="00EC6A37" w:rsidRDefault="00EC6A37">
            <w:pPr>
              <w:pStyle w:val="ConsPlusNormal"/>
            </w:pPr>
            <w:r>
              <w:t>5 квалификационный уровень:</w:t>
            </w:r>
          </w:p>
          <w:p w:rsidR="00EC6A37" w:rsidRDefault="00EC6A37">
            <w:pPr>
              <w:pStyle w:val="ConsPlusNormal"/>
              <w:jc w:val="both"/>
            </w:pPr>
            <w:r>
              <w:t>начальник гаража, начальник (заведующий) мастерской, начальник цеха (участка)</w:t>
            </w:r>
          </w:p>
        </w:tc>
        <w:tc>
          <w:tcPr>
            <w:tcW w:w="2098" w:type="dxa"/>
          </w:tcPr>
          <w:p w:rsidR="00EC6A37" w:rsidRDefault="00EC6A37">
            <w:pPr>
              <w:pStyle w:val="ConsPlusNormal"/>
              <w:jc w:val="center"/>
            </w:pPr>
            <w:r>
              <w:t>1,25</w:t>
            </w:r>
          </w:p>
        </w:tc>
      </w:tr>
    </w:tbl>
    <w:p w:rsidR="00EC6A37" w:rsidRDefault="00EC6A37">
      <w:pPr>
        <w:pStyle w:val="ConsPlusNormal"/>
        <w:jc w:val="both"/>
      </w:pPr>
    </w:p>
    <w:p w:rsidR="00EC6A37" w:rsidRDefault="00EC6A37">
      <w:pPr>
        <w:pStyle w:val="ConsPlusNormal"/>
        <w:ind w:firstLine="540"/>
        <w:jc w:val="both"/>
      </w:pPr>
      <w:r>
        <w:t>2.4.3. Профессиональная квалификационная группа "Общеотраслевые должности служащих третьего уровня".</w:t>
      </w:r>
    </w:p>
    <w:p w:rsidR="00EC6A37" w:rsidRDefault="00EC6A37">
      <w:pPr>
        <w:pStyle w:val="ConsPlusNormal"/>
        <w:ind w:firstLine="540"/>
        <w:jc w:val="both"/>
      </w:pPr>
      <w:r>
        <w:t xml:space="preserve">Базовый минимальный оклад </w:t>
      </w:r>
      <w:r w:rsidR="00346785" w:rsidRPr="00346785">
        <w:t>11305</w:t>
      </w:r>
      <w:r w:rsidR="00AA4425" w:rsidRPr="00AA4425">
        <w:t xml:space="preserve"> </w:t>
      </w:r>
      <w:r>
        <w:t>рублей.</w:t>
      </w:r>
    </w:p>
    <w:p w:rsidR="00EC6A37" w:rsidRDefault="00EC6A37" w:rsidP="00AA4425">
      <w:pPr>
        <w:pStyle w:val="ConsPlusNormal"/>
        <w:ind w:firstLine="540"/>
        <w:jc w:val="both"/>
      </w:pPr>
      <w:r>
        <w:t xml:space="preserve">(в ред. </w:t>
      </w:r>
      <w:hyperlink r:id="rId35" w:history="1">
        <w:r w:rsidRPr="00AA4425">
          <w:t>решения</w:t>
        </w:r>
      </w:hyperlink>
      <w:r>
        <w:t xml:space="preserve"> Собрания депутатов городского округа "Город Йо</w:t>
      </w:r>
      <w:r w:rsidR="00C45BCE">
        <w:t>шкар-Ола" от 19.06.2014 N 782-V, от 28.06.2017 № 50</w:t>
      </w:r>
      <w:r w:rsidR="00C45BCE" w:rsidRPr="00C45BCE">
        <w:t>6</w:t>
      </w:r>
      <w:r w:rsidR="00C45BCE">
        <w:t>-</w:t>
      </w:r>
      <w:r w:rsidR="00C45BCE">
        <w:rPr>
          <w:lang w:val="en-US"/>
        </w:rPr>
        <w:t>VI</w:t>
      </w:r>
      <w:r w:rsidR="00AA4425">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346785">
        <w:t>, от 27.11.2019 № 27-</w:t>
      </w:r>
      <w:r w:rsidR="00346785">
        <w:rPr>
          <w:lang w:val="en-US"/>
        </w:rPr>
        <w:t>VII</w:t>
      </w:r>
      <w:r w:rsidR="00346785">
        <w:t>)</w:t>
      </w: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2098"/>
      </w:tblGrid>
      <w:tr w:rsidR="00EC6A37">
        <w:tc>
          <w:tcPr>
            <w:tcW w:w="7540" w:type="dxa"/>
          </w:tcPr>
          <w:p w:rsidR="00EC6A37" w:rsidRDefault="00EC6A37">
            <w:pPr>
              <w:pStyle w:val="ConsPlusNormal"/>
              <w:jc w:val="center"/>
            </w:pPr>
            <w:r>
              <w:t>Квалификационный уровень, наименование должности</w:t>
            </w:r>
          </w:p>
        </w:tc>
        <w:tc>
          <w:tcPr>
            <w:tcW w:w="2098" w:type="dxa"/>
          </w:tcPr>
          <w:p w:rsidR="00EC6A37" w:rsidRDefault="00EC6A37">
            <w:pPr>
              <w:pStyle w:val="ConsPlusNormal"/>
              <w:jc w:val="center"/>
            </w:pPr>
            <w:r>
              <w:t>Повышающий коэффициент по занимаемой должности</w:t>
            </w:r>
          </w:p>
        </w:tc>
      </w:tr>
      <w:tr w:rsidR="00EC6A37">
        <w:tc>
          <w:tcPr>
            <w:tcW w:w="7540" w:type="dxa"/>
          </w:tcPr>
          <w:p w:rsidR="00EC6A37" w:rsidRDefault="00EC6A37">
            <w:pPr>
              <w:pStyle w:val="ConsPlusNormal"/>
              <w:jc w:val="center"/>
            </w:pPr>
            <w:r>
              <w:t>1</w:t>
            </w:r>
          </w:p>
        </w:tc>
        <w:tc>
          <w:tcPr>
            <w:tcW w:w="2098" w:type="dxa"/>
          </w:tcPr>
          <w:p w:rsidR="00EC6A37" w:rsidRDefault="00EC6A37">
            <w:pPr>
              <w:pStyle w:val="ConsPlusNormal"/>
              <w:jc w:val="center"/>
            </w:pPr>
            <w:r>
              <w:t>2</w:t>
            </w:r>
          </w:p>
        </w:tc>
      </w:tr>
      <w:tr w:rsidR="00EC6A37">
        <w:tc>
          <w:tcPr>
            <w:tcW w:w="7540" w:type="dxa"/>
          </w:tcPr>
          <w:p w:rsidR="00EC6A37" w:rsidRDefault="00EC6A37">
            <w:pPr>
              <w:pStyle w:val="ConsPlusNormal"/>
            </w:pPr>
            <w:r>
              <w:t>1 квалификационный уровень:</w:t>
            </w:r>
          </w:p>
          <w:p w:rsidR="00EC6A37" w:rsidRDefault="00EC6A37">
            <w:pPr>
              <w:pStyle w:val="ConsPlusNormal"/>
              <w:jc w:val="both"/>
            </w:pPr>
            <w:r>
              <w:lastRenderedPageBreak/>
              <w:t xml:space="preserve">архитектор, аудитор, бухгалтер, </w:t>
            </w:r>
            <w:proofErr w:type="spellStart"/>
            <w:r>
              <w:t>документовед</w:t>
            </w:r>
            <w:proofErr w:type="spellEnd"/>
            <w:r>
              <w:t xml:space="preserve">, инженер, инженер по защите информации, инженер по организации труда, инженер по охране труда, </w:t>
            </w:r>
            <w:proofErr w:type="spellStart"/>
            <w:r>
              <w:t>сурдопереводчик</w:t>
            </w:r>
            <w:proofErr w:type="spellEnd"/>
            <w:r>
              <w:t xml:space="preserve">, инженер-программист (программист), экономист, инспектор фонда, психолог, </w:t>
            </w:r>
            <w:proofErr w:type="spellStart"/>
            <w:r>
              <w:t>инженер-электроник</w:t>
            </w:r>
            <w:proofErr w:type="spellEnd"/>
            <w:r>
              <w:t>, переводчик, переводчик синхронный, специалист по кадрам, юрисконсульт, специалист по маркетингу</w:t>
            </w:r>
          </w:p>
        </w:tc>
        <w:tc>
          <w:tcPr>
            <w:tcW w:w="2098" w:type="dxa"/>
          </w:tcPr>
          <w:p w:rsidR="00EC6A37" w:rsidRDefault="00EC6A37">
            <w:pPr>
              <w:pStyle w:val="ConsPlusNormal"/>
              <w:jc w:val="center"/>
            </w:pPr>
            <w:r>
              <w:lastRenderedPageBreak/>
              <w:t>1,0</w:t>
            </w:r>
          </w:p>
        </w:tc>
      </w:tr>
      <w:tr w:rsidR="00EC6A37">
        <w:tc>
          <w:tcPr>
            <w:tcW w:w="7540" w:type="dxa"/>
          </w:tcPr>
          <w:p w:rsidR="00EC6A37" w:rsidRDefault="00EC6A37">
            <w:pPr>
              <w:pStyle w:val="ConsPlusNormal"/>
            </w:pPr>
            <w:r>
              <w:lastRenderedPageBreak/>
              <w:t>2 квалификационный уровень:</w:t>
            </w:r>
          </w:p>
          <w:p w:rsidR="00EC6A37" w:rsidRDefault="00EC6A37">
            <w:pPr>
              <w:pStyle w:val="ConsPlusNormal"/>
              <w:jc w:val="both"/>
            </w:pPr>
            <w:r>
              <w:t xml:space="preserve">должности служащих первого квалификационного уровня, по которым может устанавливаться 2 </w:t>
            </w:r>
            <w:proofErr w:type="spellStart"/>
            <w:r>
              <w:t>внутридолжностная</w:t>
            </w:r>
            <w:proofErr w:type="spellEnd"/>
            <w:r>
              <w:t xml:space="preserve"> категория</w:t>
            </w:r>
          </w:p>
        </w:tc>
        <w:tc>
          <w:tcPr>
            <w:tcW w:w="2098" w:type="dxa"/>
          </w:tcPr>
          <w:p w:rsidR="00EC6A37" w:rsidRDefault="00EC6A37">
            <w:pPr>
              <w:pStyle w:val="ConsPlusNormal"/>
              <w:jc w:val="center"/>
            </w:pPr>
            <w:r>
              <w:t>1,05</w:t>
            </w:r>
          </w:p>
        </w:tc>
      </w:tr>
      <w:tr w:rsidR="00EC6A37">
        <w:tc>
          <w:tcPr>
            <w:tcW w:w="7540" w:type="dxa"/>
          </w:tcPr>
          <w:p w:rsidR="00EC6A37" w:rsidRDefault="00EC6A37">
            <w:pPr>
              <w:pStyle w:val="ConsPlusNormal"/>
            </w:pPr>
            <w:r>
              <w:t>3 квалификационный уровень:</w:t>
            </w:r>
          </w:p>
          <w:p w:rsidR="00EC6A37" w:rsidRDefault="00EC6A37">
            <w:pPr>
              <w:pStyle w:val="ConsPlusNormal"/>
              <w:jc w:val="both"/>
            </w:pPr>
            <w:r>
              <w:t xml:space="preserve">должности служащих первого квалификационного уровня, по которым может устанавливаться 1 </w:t>
            </w:r>
            <w:proofErr w:type="spellStart"/>
            <w:r>
              <w:t>внутридолжностная</w:t>
            </w:r>
            <w:proofErr w:type="spellEnd"/>
            <w:r>
              <w:t xml:space="preserve"> категория</w:t>
            </w:r>
          </w:p>
        </w:tc>
        <w:tc>
          <w:tcPr>
            <w:tcW w:w="2098" w:type="dxa"/>
          </w:tcPr>
          <w:p w:rsidR="00EC6A37" w:rsidRDefault="00EC6A37">
            <w:pPr>
              <w:pStyle w:val="ConsPlusNormal"/>
              <w:jc w:val="center"/>
            </w:pPr>
            <w:r>
              <w:t>1,1</w:t>
            </w:r>
          </w:p>
        </w:tc>
      </w:tr>
      <w:tr w:rsidR="00EC6A37">
        <w:tc>
          <w:tcPr>
            <w:tcW w:w="7540" w:type="dxa"/>
          </w:tcPr>
          <w:p w:rsidR="00EC6A37" w:rsidRDefault="00EC6A37">
            <w:pPr>
              <w:pStyle w:val="ConsPlusNormal"/>
            </w:pPr>
            <w:r>
              <w:t>4 квалификационный уровень:</w:t>
            </w:r>
          </w:p>
          <w:p w:rsidR="00EC6A37" w:rsidRDefault="00EC6A37">
            <w:pPr>
              <w:pStyle w:val="ConsPlusNormal"/>
              <w:jc w:val="both"/>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98" w:type="dxa"/>
          </w:tcPr>
          <w:p w:rsidR="00EC6A37" w:rsidRDefault="00EC6A37">
            <w:pPr>
              <w:pStyle w:val="ConsPlusNormal"/>
              <w:jc w:val="center"/>
            </w:pPr>
            <w:r>
              <w:t>1,2</w:t>
            </w:r>
          </w:p>
        </w:tc>
      </w:tr>
      <w:tr w:rsidR="00EC6A37">
        <w:tc>
          <w:tcPr>
            <w:tcW w:w="7540" w:type="dxa"/>
          </w:tcPr>
          <w:p w:rsidR="00EC6A37" w:rsidRDefault="00EC6A37">
            <w:pPr>
              <w:pStyle w:val="ConsPlusNormal"/>
            </w:pPr>
            <w:r>
              <w:t>5 квалификационный уровень:</w:t>
            </w:r>
          </w:p>
          <w:p w:rsidR="00EC6A37" w:rsidRDefault="00EC6A37">
            <w:pPr>
              <w:pStyle w:val="ConsPlusNormal"/>
              <w:jc w:val="both"/>
            </w:pPr>
            <w:r>
              <w:t>главный инженер, главные специалисты в отделах, отделениях, мастерских; заместитель главного бухгалтера</w:t>
            </w:r>
          </w:p>
        </w:tc>
        <w:tc>
          <w:tcPr>
            <w:tcW w:w="2098" w:type="dxa"/>
          </w:tcPr>
          <w:p w:rsidR="00EC6A37" w:rsidRDefault="00EC6A37">
            <w:pPr>
              <w:pStyle w:val="ConsPlusNormal"/>
              <w:jc w:val="center"/>
            </w:pPr>
            <w:r>
              <w:t>1,25</w:t>
            </w:r>
          </w:p>
        </w:tc>
      </w:tr>
    </w:tbl>
    <w:p w:rsidR="00EC6A37" w:rsidRDefault="00EC6A37">
      <w:pPr>
        <w:pStyle w:val="ConsPlusNormal"/>
        <w:jc w:val="both"/>
      </w:pPr>
    </w:p>
    <w:p w:rsidR="00EC6A37" w:rsidRDefault="00EC6A37">
      <w:pPr>
        <w:pStyle w:val="ConsPlusNormal"/>
        <w:ind w:firstLine="540"/>
        <w:jc w:val="both"/>
      </w:pPr>
      <w:r>
        <w:t>2.4.4. Профессиональная квалификационная группа "Общеотраслевые должности служащих четвертого уровня".</w:t>
      </w:r>
    </w:p>
    <w:p w:rsidR="00EC6A37" w:rsidRDefault="00EC6A37">
      <w:pPr>
        <w:pStyle w:val="ConsPlusNormal"/>
        <w:ind w:firstLine="540"/>
        <w:jc w:val="both"/>
      </w:pPr>
      <w:r>
        <w:t xml:space="preserve">Базовый минимальный оклад </w:t>
      </w:r>
      <w:r w:rsidR="00346785" w:rsidRPr="00346785">
        <w:t>11622</w:t>
      </w:r>
      <w:r w:rsidR="00AA4425" w:rsidRPr="00AA4425">
        <w:t xml:space="preserve"> </w:t>
      </w:r>
      <w:r>
        <w:t>рублей.</w:t>
      </w:r>
    </w:p>
    <w:p w:rsidR="00EC6A37" w:rsidRDefault="00EC6A37">
      <w:pPr>
        <w:pStyle w:val="ConsPlusNormal"/>
        <w:jc w:val="both"/>
      </w:pPr>
      <w:r>
        <w:t xml:space="preserve">(в ред. </w:t>
      </w:r>
      <w:hyperlink r:id="rId36" w:history="1">
        <w:r>
          <w:rPr>
            <w:color w:val="0000FF"/>
          </w:rPr>
          <w:t>решения</w:t>
        </w:r>
      </w:hyperlink>
      <w:r>
        <w:t xml:space="preserve"> Собрания депутатов городского округа "Город Йошкар-Ола" от 19.06.2014 N 782-V</w:t>
      </w:r>
      <w:r w:rsidR="00C45BCE">
        <w:t>, от 28.06.2017 № 50</w:t>
      </w:r>
      <w:r w:rsidR="00C45BCE" w:rsidRPr="00C45BCE">
        <w:t>6</w:t>
      </w:r>
      <w:r w:rsidR="00C45BCE">
        <w:t>-</w:t>
      </w:r>
      <w:r w:rsidR="00C45BCE">
        <w:rPr>
          <w:lang w:val="en-US"/>
        </w:rPr>
        <w:t>VI</w:t>
      </w:r>
      <w:r w:rsidR="00AA4425">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346785">
        <w:t>, от 27.11.2019 № 27-</w:t>
      </w:r>
      <w:r w:rsidR="00346785">
        <w:rPr>
          <w:lang w:val="en-US"/>
        </w:rPr>
        <w:t>VII</w:t>
      </w:r>
      <w:r w:rsidR="00346785">
        <w:t>)</w:t>
      </w: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2098"/>
      </w:tblGrid>
      <w:tr w:rsidR="00EC6A37">
        <w:tc>
          <w:tcPr>
            <w:tcW w:w="7540" w:type="dxa"/>
          </w:tcPr>
          <w:p w:rsidR="00EC6A37" w:rsidRDefault="00EC6A37">
            <w:pPr>
              <w:pStyle w:val="ConsPlusNormal"/>
              <w:jc w:val="center"/>
            </w:pPr>
            <w:r>
              <w:t>Квалификационный уровень, наименование должности</w:t>
            </w:r>
          </w:p>
        </w:tc>
        <w:tc>
          <w:tcPr>
            <w:tcW w:w="2098" w:type="dxa"/>
          </w:tcPr>
          <w:p w:rsidR="00EC6A37" w:rsidRDefault="00EC6A37">
            <w:pPr>
              <w:pStyle w:val="ConsPlusNormal"/>
              <w:jc w:val="center"/>
            </w:pPr>
            <w:r>
              <w:t>Повышающий коэффициент по занимаемой должности</w:t>
            </w:r>
          </w:p>
        </w:tc>
      </w:tr>
      <w:tr w:rsidR="00EC6A37">
        <w:tc>
          <w:tcPr>
            <w:tcW w:w="7540" w:type="dxa"/>
          </w:tcPr>
          <w:p w:rsidR="00EC6A37" w:rsidRDefault="00EC6A37">
            <w:pPr>
              <w:pStyle w:val="ConsPlusNormal"/>
              <w:jc w:val="center"/>
            </w:pPr>
            <w:r>
              <w:t>1</w:t>
            </w:r>
          </w:p>
        </w:tc>
        <w:tc>
          <w:tcPr>
            <w:tcW w:w="2098" w:type="dxa"/>
          </w:tcPr>
          <w:p w:rsidR="00EC6A37" w:rsidRDefault="00EC6A37">
            <w:pPr>
              <w:pStyle w:val="ConsPlusNormal"/>
              <w:jc w:val="center"/>
            </w:pPr>
            <w:r>
              <w:t>2</w:t>
            </w:r>
          </w:p>
        </w:tc>
      </w:tr>
      <w:tr w:rsidR="00EC6A37">
        <w:tc>
          <w:tcPr>
            <w:tcW w:w="7540" w:type="dxa"/>
          </w:tcPr>
          <w:p w:rsidR="00EC6A37" w:rsidRDefault="00EC6A37">
            <w:pPr>
              <w:pStyle w:val="ConsPlusNormal"/>
            </w:pPr>
            <w:r>
              <w:lastRenderedPageBreak/>
              <w:t>1 квалификационный уровень:</w:t>
            </w:r>
          </w:p>
          <w:p w:rsidR="00EC6A37" w:rsidRDefault="00EC6A37">
            <w:pPr>
              <w:pStyle w:val="ConsPlusNormal"/>
              <w:jc w:val="both"/>
            </w:pPr>
            <w:r>
              <w:t>начальник отдела кадров, начальник отдела маркетинга, начальник отдела охраны труда, начальник юридического отдела</w:t>
            </w:r>
          </w:p>
        </w:tc>
        <w:tc>
          <w:tcPr>
            <w:tcW w:w="2098" w:type="dxa"/>
          </w:tcPr>
          <w:p w:rsidR="00EC6A37" w:rsidRDefault="00EC6A37">
            <w:pPr>
              <w:pStyle w:val="ConsPlusNormal"/>
              <w:jc w:val="center"/>
            </w:pPr>
            <w:r>
              <w:t>1,0</w:t>
            </w:r>
          </w:p>
        </w:tc>
      </w:tr>
    </w:tbl>
    <w:p w:rsidR="00EC6A37" w:rsidRDefault="00EC6A37">
      <w:pPr>
        <w:sectPr w:rsidR="00EC6A37">
          <w:pgSz w:w="16838" w:h="11905"/>
          <w:pgMar w:top="1701" w:right="1134" w:bottom="850" w:left="1134" w:header="0" w:footer="0" w:gutter="0"/>
          <w:cols w:space="720"/>
        </w:sectPr>
      </w:pPr>
    </w:p>
    <w:p w:rsidR="00EC6A37" w:rsidRDefault="00EC6A37">
      <w:pPr>
        <w:pStyle w:val="ConsPlusNormal"/>
        <w:jc w:val="both"/>
      </w:pPr>
    </w:p>
    <w:p w:rsidR="00EC6A37" w:rsidRDefault="00EC6A37">
      <w:pPr>
        <w:pStyle w:val="ConsPlusNormal"/>
        <w:ind w:firstLine="540"/>
        <w:jc w:val="both"/>
      </w:pPr>
      <w:r>
        <w:t>2.5.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C6A37" w:rsidRDefault="00EC6A37">
      <w:pPr>
        <w:pStyle w:val="ConsPlusNormal"/>
        <w:ind w:firstLine="540"/>
        <w:jc w:val="both"/>
      </w:pPr>
      <w:r>
        <w:t>при увеличении стажа работы - со дня достижения соответствующего стажа, если документы находятся в учреждении, или со дня представления документа о стаже, дающего право на соответствующие выплаты;</w:t>
      </w:r>
    </w:p>
    <w:p w:rsidR="00EC6A37" w:rsidRDefault="00EC6A37">
      <w:pPr>
        <w:pStyle w:val="ConsPlusNormal"/>
        <w:ind w:firstLine="540"/>
        <w:jc w:val="both"/>
      </w:pPr>
      <w:r>
        <w:t>при получении образования или восстановлении документов об образовании - со дня представления соответствующего документа;</w:t>
      </w:r>
    </w:p>
    <w:p w:rsidR="00EC6A37" w:rsidRDefault="00EC6A37">
      <w:pPr>
        <w:pStyle w:val="ConsPlusNormal"/>
        <w:ind w:firstLine="540"/>
        <w:jc w:val="both"/>
      </w:pPr>
      <w:r>
        <w:t>при присвоении квалификационной категории - со дня вынесения решения аттестационной комиссией;</w:t>
      </w:r>
    </w:p>
    <w:p w:rsidR="00EC6A37" w:rsidRDefault="00EC6A37">
      <w:pPr>
        <w:pStyle w:val="ConsPlusNormal"/>
        <w:ind w:firstLine="540"/>
        <w:jc w:val="both"/>
      </w:pPr>
      <w:r>
        <w:t>при присвоении почетного звания, награждении ведомственными знаками отличия - со дня присвоения, награждения;</w:t>
      </w:r>
    </w:p>
    <w:p w:rsidR="00EC6A37" w:rsidRDefault="00EC6A37">
      <w:pPr>
        <w:pStyle w:val="ConsPlusNormal"/>
        <w:ind w:firstLine="540"/>
        <w:jc w:val="both"/>
      </w:pPr>
      <w:r>
        <w:t>при присуждении ученой степени доктора наук или кандидата наук - со дня принятия решения Высшей аттестационной комиссией Министерства образования и науки Российской Федерации о выдаче диплома.</w:t>
      </w:r>
    </w:p>
    <w:p w:rsidR="00EC6A37" w:rsidRDefault="00EC6A37">
      <w:pPr>
        <w:pStyle w:val="ConsPlusNormal"/>
        <w:ind w:firstLine="540"/>
        <w:jc w:val="both"/>
      </w:pPr>
      <w: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EC6A37" w:rsidRDefault="00EC6A37">
      <w:pPr>
        <w:pStyle w:val="ConsPlusNormal"/>
        <w:jc w:val="both"/>
      </w:pPr>
      <w:r>
        <w:t xml:space="preserve">(п. 2.5 в ред. </w:t>
      </w:r>
      <w:hyperlink r:id="rId37" w:history="1">
        <w:r>
          <w:rPr>
            <w:color w:val="0000FF"/>
          </w:rPr>
          <w:t>решения</w:t>
        </w:r>
      </w:hyperlink>
      <w:r>
        <w:t xml:space="preserve"> Собрания депутатов городского округа "Город Йошкар-Ола" от 25.04.2012 N 413-V)</w:t>
      </w:r>
    </w:p>
    <w:p w:rsidR="00EC6A37" w:rsidRDefault="00EC6A37">
      <w:pPr>
        <w:pStyle w:val="ConsPlusNormal"/>
        <w:ind w:firstLine="540"/>
        <w:jc w:val="both"/>
      </w:pPr>
      <w:r>
        <w:t>2.6. Положением об оплате и стимулировании труда работников учреждения может быть предусмотрено установление повышающего коэффициента к базовому должностному окладу по учреждению (структурному подразделению) всем работникам:</w:t>
      </w:r>
    </w:p>
    <w:p w:rsidR="00EC6A37" w:rsidRDefault="00EC6A37">
      <w:pPr>
        <w:pStyle w:val="ConsPlusNormal"/>
        <w:ind w:firstLine="540"/>
        <w:jc w:val="both"/>
      </w:pPr>
      <w:r>
        <w:t>- учреждений культуры, расположенных в сельской местности, - 0,25;</w:t>
      </w:r>
    </w:p>
    <w:p w:rsidR="00EC6A37" w:rsidRDefault="00EC6A37">
      <w:pPr>
        <w:pStyle w:val="ConsPlusNormal"/>
        <w:ind w:firstLine="540"/>
        <w:jc w:val="both"/>
      </w:pPr>
      <w:r>
        <w:t>- учреждений культуры, имеющих звание "Академический", - 0,10;</w:t>
      </w:r>
    </w:p>
    <w:p w:rsidR="00EC6A37" w:rsidRDefault="00EC6A37">
      <w:pPr>
        <w:pStyle w:val="ConsPlusNormal"/>
        <w:ind w:firstLine="540"/>
        <w:jc w:val="both"/>
      </w:pPr>
      <w:r>
        <w:t>- учреждений культуры, имеющих статус "Национальный", - 0,10;</w:t>
      </w:r>
    </w:p>
    <w:p w:rsidR="00EC6A37" w:rsidRDefault="00EC6A37">
      <w:pPr>
        <w:pStyle w:val="ConsPlusNormal"/>
        <w:ind w:firstLine="540"/>
        <w:jc w:val="both"/>
      </w:pPr>
      <w:r>
        <w:t>- учреждений культуры, осуществляющих методическую деятельность, - 0,10;</w:t>
      </w:r>
    </w:p>
    <w:p w:rsidR="00EC6A37" w:rsidRDefault="00EC6A37">
      <w:pPr>
        <w:pStyle w:val="ConsPlusNormal"/>
        <w:ind w:firstLine="540"/>
        <w:jc w:val="both"/>
      </w:pPr>
      <w:r>
        <w:t>- библиотек для слепых - 0,10.</w:t>
      </w:r>
    </w:p>
    <w:p w:rsidR="00EC6A37" w:rsidRDefault="00EC6A37">
      <w:pPr>
        <w:pStyle w:val="ConsPlusNormal"/>
        <w:ind w:firstLine="540"/>
        <w:jc w:val="both"/>
      </w:pPr>
      <w:r>
        <w:t>Повышающий коэффициент к базовому должностному окладу по учреждению (структурному подразделению учреждения)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w:t>
      </w:r>
    </w:p>
    <w:p w:rsidR="00EC6A37" w:rsidRDefault="00EC6A37">
      <w:pPr>
        <w:pStyle w:val="ConsPlusNormal"/>
        <w:ind w:firstLine="540"/>
        <w:jc w:val="both"/>
      </w:pPr>
      <w:r>
        <w:t>Применение повышающего коэффициента к базовому должностному окладу по учреждению (структурному подразделению учреждения) не образует новый оклад.</w:t>
      </w:r>
    </w:p>
    <w:p w:rsidR="00EC6A37" w:rsidRDefault="00EC6A37">
      <w:pPr>
        <w:pStyle w:val="ConsPlusNormal"/>
        <w:ind w:firstLine="540"/>
        <w:jc w:val="both"/>
      </w:pPr>
      <w:r>
        <w:t>Выплаты компенсационного и стимулирующего характера устанавливаются в процентном отношении к базовому должностному окладу без учета данного повышающего коэффициента к окладу.</w:t>
      </w:r>
    </w:p>
    <w:p w:rsidR="00EC6A37" w:rsidRDefault="00346785">
      <w:pPr>
        <w:pStyle w:val="ConsPlusNormal"/>
        <w:ind w:firstLine="540"/>
        <w:jc w:val="both"/>
      </w:pPr>
      <w:r w:rsidRPr="00346785">
        <w:t>Решение об установлении повышающего коэффициента к базовому должностному окладу по учреждению (структурному подразделению учреждения) принимается руководителем муниципального бюджетного и автономного учреждения в пределах субсидии на финансовое обеспечение  выполнения муниципального задания на оказание услуг (выполнение работ), поступающей из бюджета городского округа «Город Йошкар-Ола», и средств, поступающих от приносящей доход деятельности, и с учетом мнения представительного органа работников. Размер выплат с применением повышающего коэффициента  к базовому должностному окладу по учреждению (структурному подразделению учреждения) определяется путем умножения базового должностного оклада работника на повышающий коэффициент.</w:t>
      </w:r>
    </w:p>
    <w:p w:rsidR="00346785" w:rsidRPr="00346785" w:rsidRDefault="00346785">
      <w:pPr>
        <w:pStyle w:val="ConsPlusNormal"/>
        <w:ind w:firstLine="540"/>
        <w:jc w:val="both"/>
      </w:pPr>
      <w:r>
        <w:t xml:space="preserve">(абзац десятый в ред. </w:t>
      </w:r>
      <w:proofErr w:type="spellStart"/>
      <w:r>
        <w:t>реш</w:t>
      </w:r>
      <w:proofErr w:type="spellEnd"/>
      <w:r>
        <w:t>. Собрания депутатов от 27.11.2019 № 27-</w:t>
      </w:r>
      <w:r>
        <w:rPr>
          <w:lang w:val="en-US"/>
        </w:rPr>
        <w:t>VII</w:t>
      </w:r>
      <w:r>
        <w:t>)</w:t>
      </w:r>
    </w:p>
    <w:p w:rsidR="00346785" w:rsidRPr="00346785" w:rsidRDefault="00346785" w:rsidP="00346785">
      <w:pPr>
        <w:pStyle w:val="ConsPlusNormal"/>
        <w:ind w:firstLine="540"/>
        <w:jc w:val="both"/>
      </w:pPr>
      <w:r w:rsidRPr="00346785">
        <w:t>2.7. Положением об оплате и стимулировании труда работников учреждения может быть предусмотрено установление работникам стимулирующих надбавок к базовому должностному окладу:</w:t>
      </w:r>
    </w:p>
    <w:p w:rsidR="00346785" w:rsidRPr="00346785" w:rsidRDefault="00346785" w:rsidP="00346785">
      <w:pPr>
        <w:pStyle w:val="ConsPlusNormal"/>
        <w:ind w:firstLine="540"/>
        <w:jc w:val="both"/>
      </w:pPr>
      <w:r w:rsidRPr="00346785">
        <w:t>стимулирующая надбавка за интенсивность и высокие результаты работы;</w:t>
      </w:r>
    </w:p>
    <w:p w:rsidR="00346785" w:rsidRPr="00346785" w:rsidRDefault="00346785" w:rsidP="00346785">
      <w:pPr>
        <w:pStyle w:val="ConsPlusNormal"/>
        <w:ind w:firstLine="540"/>
        <w:jc w:val="both"/>
      </w:pPr>
      <w:r w:rsidRPr="00346785">
        <w:t>стимулирующая надбавка за стаж работы;</w:t>
      </w:r>
    </w:p>
    <w:p w:rsidR="00346785" w:rsidRPr="00346785" w:rsidRDefault="00346785" w:rsidP="00346785">
      <w:pPr>
        <w:pStyle w:val="ConsPlusNormal"/>
        <w:ind w:firstLine="540"/>
        <w:jc w:val="both"/>
      </w:pPr>
      <w:r w:rsidRPr="00346785">
        <w:lastRenderedPageBreak/>
        <w:t>стимулирующая надбавка за качество выполнения работ.</w:t>
      </w:r>
    </w:p>
    <w:p w:rsidR="00346785" w:rsidRPr="00346785" w:rsidRDefault="00346785" w:rsidP="00346785">
      <w:pPr>
        <w:pStyle w:val="ConsPlusNormal"/>
        <w:ind w:firstLine="540"/>
        <w:jc w:val="both"/>
      </w:pPr>
      <w:r w:rsidRPr="00346785">
        <w:t xml:space="preserve">Установление стимулирующих выплат осуществляется по решению руководителя муниципального бюджетного и автономного учреждения в  пределах субсидии на финансовое обеспечение  выполнения муниципального задания на оказание услуг (выполнение работ), поступающей из бюджета городского округа «Город Йошкар-Ола», и средств, поступающих от приносящей доход деятельности:  </w:t>
      </w:r>
    </w:p>
    <w:p w:rsidR="00346785" w:rsidRPr="00346785" w:rsidRDefault="00346785" w:rsidP="00346785">
      <w:pPr>
        <w:pStyle w:val="ConsPlusNormal"/>
        <w:ind w:firstLine="540"/>
        <w:jc w:val="both"/>
      </w:pPr>
      <w:r w:rsidRPr="00346785">
        <w:t>руководителей структурных подразделений учреждения, главных специалистов и иных работников, подчиненных заместителям руководителей по представлению заместителей руководителя учреждения;</w:t>
      </w:r>
    </w:p>
    <w:p w:rsidR="00EC6A37" w:rsidRDefault="00346785" w:rsidP="00346785">
      <w:pPr>
        <w:pStyle w:val="ConsPlusNormal"/>
        <w:ind w:firstLine="540"/>
        <w:jc w:val="both"/>
      </w:pPr>
      <w:r w:rsidRPr="00346785">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346785" w:rsidRPr="00346785" w:rsidRDefault="00346785" w:rsidP="00346785">
      <w:pPr>
        <w:pStyle w:val="ConsPlusNormal"/>
        <w:ind w:firstLine="540"/>
        <w:jc w:val="both"/>
      </w:pPr>
      <w:r>
        <w:t xml:space="preserve">(п. 2.7 в ред. </w:t>
      </w:r>
      <w:proofErr w:type="spellStart"/>
      <w:r>
        <w:t>реш</w:t>
      </w:r>
      <w:proofErr w:type="spellEnd"/>
      <w:r>
        <w:t>. Собрания депутатов от 27.11.2019 № 27-</w:t>
      </w:r>
      <w:r>
        <w:rPr>
          <w:lang w:val="en-US"/>
        </w:rPr>
        <w:t>VII</w:t>
      </w:r>
      <w:r>
        <w:t>)</w:t>
      </w:r>
    </w:p>
    <w:p w:rsidR="00EC6A37" w:rsidRDefault="00EC6A37">
      <w:pPr>
        <w:pStyle w:val="ConsPlusNormal"/>
        <w:ind w:firstLine="540"/>
        <w:jc w:val="both"/>
      </w:pPr>
      <w:r>
        <w:t>2.8. Стимулирующая надбавка за интенсивность и высокие результаты работы устанавливается:</w:t>
      </w:r>
    </w:p>
    <w:p w:rsidR="00EC6A37" w:rsidRDefault="00EC6A37">
      <w:pPr>
        <w:pStyle w:val="ConsPlusNormal"/>
        <w:ind w:firstLine="540"/>
        <w:jc w:val="both"/>
      </w:pPr>
      <w:r>
        <w:t xml:space="preserve">- работникам учреждений </w:t>
      </w:r>
      <w:proofErr w:type="spellStart"/>
      <w:r>
        <w:t>культурно-досугового</w:t>
      </w:r>
      <w:proofErr w:type="spellEnd"/>
      <w:r>
        <w:t xml:space="preserve"> типа - за выполнение и перевыполнение плановых показателей по подготовке и проведению </w:t>
      </w:r>
      <w:proofErr w:type="spellStart"/>
      <w:r>
        <w:t>культурно-досуговых</w:t>
      </w:r>
      <w:proofErr w:type="spellEnd"/>
      <w:r>
        <w:t xml:space="preserve"> мероприятий, по количеству посетителей мероприятий; творческую активность в организации и проведении культурно-просветительских, обучающих мероприятий, научной, научно-методической и издательской работы;</w:t>
      </w:r>
    </w:p>
    <w:p w:rsidR="00EC6A37" w:rsidRDefault="00EC6A37">
      <w:pPr>
        <w:pStyle w:val="ConsPlusNormal"/>
        <w:jc w:val="both"/>
      </w:pPr>
      <w:r>
        <w:t xml:space="preserve">(абзац введен </w:t>
      </w:r>
      <w:hyperlink r:id="rId38" w:history="1">
        <w:r>
          <w:rPr>
            <w:color w:val="0000FF"/>
          </w:rPr>
          <w:t>решением</w:t>
        </w:r>
      </w:hyperlink>
      <w:r>
        <w:t xml:space="preserve"> Собрания депутатов городского округа "Город Йошкар-Ола" от 25.04.2012 N 413-V)</w:t>
      </w:r>
    </w:p>
    <w:p w:rsidR="00EC6A37" w:rsidRDefault="00EC6A37">
      <w:pPr>
        <w:pStyle w:val="ConsPlusNormal"/>
        <w:ind w:firstLine="540"/>
        <w:jc w:val="both"/>
      </w:pPr>
      <w:r>
        <w:t>- работникам из числа художественного, артистического персонала учреждений исполнительского искусства - в зависимости от их фактической загрузки в репертуаре, участия в подготовке новой программы (выпуске нового спектакля);</w:t>
      </w:r>
    </w:p>
    <w:p w:rsidR="00EC6A37" w:rsidRDefault="00EC6A37">
      <w:pPr>
        <w:pStyle w:val="ConsPlusNormal"/>
        <w:ind w:firstLine="540"/>
        <w:jc w:val="both"/>
      </w:pPr>
      <w:r>
        <w:t>- библиотечным работникам - за выполнение и перевыполнение плановых показателей по количеству посещений, комплектования библиотечных фондов, справочно-библиографического обслуживания и книговыдачи в год; освоение и внедрение инновационных методов работы, направленных на развитие библиотеки, высокий уровень подготовки, творческая активность в организации и проведении культурно-просветительских, обучающих мероприятий, научной, научно-методической и издательской работы;</w:t>
      </w:r>
    </w:p>
    <w:p w:rsidR="00EC6A37" w:rsidRDefault="00EC6A37">
      <w:pPr>
        <w:pStyle w:val="ConsPlusNormal"/>
        <w:ind w:firstLine="540"/>
        <w:jc w:val="both"/>
      </w:pPr>
      <w:r>
        <w:t>- музейным работникам - за выполнение и перевыполнение плановых показателей по посещаемости, экскурсионной и лекционной деятельности в год, участие в создании новых постоянных, временных и передвижных выставок (экспозиций); творческую активность в научно-методической и (или) научно-исследовательской работе.</w:t>
      </w:r>
    </w:p>
    <w:p w:rsidR="00EC6A37" w:rsidRDefault="00EC6A37">
      <w:pPr>
        <w:pStyle w:val="ConsPlusNormal"/>
        <w:ind w:firstLine="540"/>
        <w:jc w:val="both"/>
      </w:pPr>
      <w:r>
        <w:t>Размер надбавки может устанавливаться как в абсолютном значении, так и в процентном отношении к базовому должностному окладу. Надбавка устанавливается сроком не более 1 года, по истечении которого может быть сохранена или отменена. Максимальный размер стимулирующей надбавки - до 200% базового должностного оклада.</w:t>
      </w:r>
    </w:p>
    <w:p w:rsidR="00EC6A37" w:rsidRDefault="00EC6A37">
      <w:pPr>
        <w:pStyle w:val="ConsPlusNormal"/>
        <w:ind w:firstLine="540"/>
        <w:jc w:val="both"/>
      </w:pPr>
      <w:r>
        <w:t>2.9. Стимулирующая надбавка за стаж работы устанавливается работникам в зависимости от общего количества лет, проработанных в учреждениях культуры и искусства (государственных и (или) муниципальных), в следующих размерах (в процентах от должностного оклада):</w:t>
      </w:r>
    </w:p>
    <w:p w:rsidR="00EC6A37" w:rsidRDefault="00EC6A37">
      <w:pPr>
        <w:pStyle w:val="ConsPlusNormal"/>
        <w:ind w:firstLine="540"/>
        <w:jc w:val="both"/>
      </w:pPr>
      <w:r>
        <w:t>при стаже работы от 1 года до 3 лет - 5 процентов;</w:t>
      </w:r>
    </w:p>
    <w:p w:rsidR="00EC6A37" w:rsidRDefault="00EC6A37">
      <w:pPr>
        <w:pStyle w:val="ConsPlusNormal"/>
        <w:ind w:firstLine="540"/>
        <w:jc w:val="both"/>
      </w:pPr>
      <w:r>
        <w:t>при стаже работы от 3 до 5 лет - 10 процентов;</w:t>
      </w:r>
    </w:p>
    <w:p w:rsidR="00EC6A37" w:rsidRDefault="00EC6A37">
      <w:pPr>
        <w:pStyle w:val="ConsPlusNormal"/>
        <w:ind w:firstLine="540"/>
        <w:jc w:val="both"/>
      </w:pPr>
      <w:r>
        <w:t>при стаже работы свыше 5 лет - 15 процентов.</w:t>
      </w:r>
    </w:p>
    <w:p w:rsidR="00EC6A37" w:rsidRDefault="00EC6A37">
      <w:pPr>
        <w:pStyle w:val="ConsPlusNormal"/>
        <w:jc w:val="both"/>
      </w:pPr>
      <w:r>
        <w:t xml:space="preserve">(п. 2.9 в ред. </w:t>
      </w:r>
      <w:hyperlink r:id="rId39" w:history="1">
        <w:r>
          <w:rPr>
            <w:color w:val="0000FF"/>
          </w:rPr>
          <w:t>решения</w:t>
        </w:r>
      </w:hyperlink>
      <w:r>
        <w:t xml:space="preserve"> Собрания депутатов городского округа "Город Йошкар-Ола" от 14.10.2011 N 326-V)</w:t>
      </w:r>
    </w:p>
    <w:p w:rsidR="00EC6A37" w:rsidRDefault="00EC6A37">
      <w:pPr>
        <w:pStyle w:val="ConsPlusNormal"/>
        <w:ind w:firstLine="540"/>
        <w:jc w:val="both"/>
      </w:pPr>
      <w:bookmarkStart w:id="2" w:name="P402"/>
      <w:bookmarkEnd w:id="2"/>
      <w:r>
        <w:t>2.10. Стимулирующая надбавка за качество выполнения работ устанавливается работникам, которым присвоена ученая степень, почетное звание, а также за знание и использование в работе одного и более иностранных языков в следующих размерах:</w:t>
      </w:r>
    </w:p>
    <w:p w:rsidR="00EC6A37" w:rsidRDefault="00EC6A37">
      <w:pPr>
        <w:pStyle w:val="ConsPlusNormal"/>
        <w:ind w:firstLine="540"/>
        <w:jc w:val="both"/>
      </w:pPr>
      <w:r>
        <w:t>до 3000 рублей за ученую степень кандидата наук (со дня принятия решения Высшей аттестационной комиссией Министерства образования и науки Российской Федерации о присуждении ученой степени);</w:t>
      </w:r>
    </w:p>
    <w:p w:rsidR="00EC6A37" w:rsidRDefault="00EC6A37">
      <w:pPr>
        <w:pStyle w:val="ConsPlusNormal"/>
        <w:ind w:firstLine="540"/>
        <w:jc w:val="both"/>
      </w:pPr>
      <w:r>
        <w:t xml:space="preserve">до 5000 рублей за ученую степень доктора наук (со дня принятия решения Высшей аттестационной комиссией Министерства образования и науки Российской Федерации о </w:t>
      </w:r>
      <w:r>
        <w:lastRenderedPageBreak/>
        <w:t>присуждении ученой степени);</w:t>
      </w:r>
    </w:p>
    <w:p w:rsidR="00EC6A37" w:rsidRDefault="00EC6A37">
      <w:pPr>
        <w:pStyle w:val="ConsPlusNormal"/>
        <w:ind w:firstLine="540"/>
        <w:jc w:val="both"/>
      </w:pPr>
      <w:bookmarkStart w:id="3" w:name="P405"/>
      <w:bookmarkEnd w:id="3"/>
      <w:r>
        <w:t>до 1000 рублей за почетные звания Республики Марий Эл: "Заслуженный артист Республики Марий Эл", "Заслуженный деятель искусств Республики Марий Эл", "Заслуженный журналист Республики Марий Эл", "Заслуженный работник культуры Республики Марий Эл", "Заслуженный художник Республики Марий Эл" (со дня присвоения почетного звания);</w:t>
      </w:r>
    </w:p>
    <w:p w:rsidR="00EC6A37" w:rsidRDefault="00EC6A37">
      <w:pPr>
        <w:pStyle w:val="ConsPlusNormal"/>
        <w:ind w:firstLine="540"/>
        <w:jc w:val="both"/>
      </w:pPr>
      <w:r>
        <w:t>до 1500 рублей за почетные звания Республики Марий Эл: "Народный артист Республики Марий Эл", "Народный писатель Республики Марий Эл", "Народный поэт Республики Марий Эл", "Народный художник Республики Марий Эл" (со дня присвоения почетного звания);</w:t>
      </w:r>
    </w:p>
    <w:p w:rsidR="00EC6A37" w:rsidRDefault="00EC6A37">
      <w:pPr>
        <w:pStyle w:val="ConsPlusNormal"/>
        <w:ind w:firstLine="540"/>
        <w:jc w:val="both"/>
      </w:pPr>
      <w:bookmarkStart w:id="4" w:name="P407"/>
      <w:bookmarkEnd w:id="4"/>
      <w:r>
        <w:t>до 2000 рублей за почетные звания Российской Федерации: "Народный артист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(со дня присвоения почетного звания);</w:t>
      </w:r>
    </w:p>
    <w:p w:rsidR="00EC6A37" w:rsidRDefault="00EC6A37">
      <w:pPr>
        <w:pStyle w:val="ConsPlusNormal"/>
        <w:ind w:firstLine="540"/>
        <w:jc w:val="both"/>
      </w:pPr>
      <w:r>
        <w:t>до 10 процентов от должностного оклада сотрудникам учреждений за знание и использование в повседневной работе одного иностранного языка;</w:t>
      </w:r>
    </w:p>
    <w:p w:rsidR="00EC6A37" w:rsidRDefault="00EC6A37">
      <w:pPr>
        <w:pStyle w:val="ConsPlusNormal"/>
        <w:jc w:val="both"/>
      </w:pPr>
      <w:r>
        <w:t xml:space="preserve">(в ред. </w:t>
      </w:r>
      <w:hyperlink r:id="rId40" w:history="1">
        <w:r>
          <w:rPr>
            <w:color w:val="0000FF"/>
          </w:rPr>
          <w:t>решения</w:t>
        </w:r>
      </w:hyperlink>
      <w:r>
        <w:t xml:space="preserve"> Собрания депутатов городского округа "Город Йошкар-Ола" от 25.04.2012 N 413-V)</w:t>
      </w:r>
    </w:p>
    <w:p w:rsidR="00EC6A37" w:rsidRDefault="00EC6A37">
      <w:pPr>
        <w:pStyle w:val="ConsPlusNormal"/>
        <w:ind w:firstLine="540"/>
        <w:jc w:val="both"/>
      </w:pPr>
      <w:r>
        <w:t>до 15 процентов от должностного оклада сотрудникам учреждений за знание и использование в повседневной работе двух и более иностранных языков.</w:t>
      </w:r>
    </w:p>
    <w:p w:rsidR="00EC6A37" w:rsidRDefault="00EC6A37">
      <w:pPr>
        <w:pStyle w:val="ConsPlusNormal"/>
        <w:jc w:val="both"/>
      </w:pPr>
      <w:r>
        <w:t xml:space="preserve">(в ред. </w:t>
      </w:r>
      <w:hyperlink r:id="rId41" w:history="1">
        <w:r>
          <w:rPr>
            <w:color w:val="0000FF"/>
          </w:rPr>
          <w:t>решения</w:t>
        </w:r>
      </w:hyperlink>
      <w:r>
        <w:t xml:space="preserve"> Собрания депутатов городского округа "Город Йошкар-Ола" от 25.04.2012 N 413-V)</w:t>
      </w:r>
    </w:p>
    <w:p w:rsidR="00EC6A37" w:rsidRDefault="00EC6A37">
      <w:pPr>
        <w:pStyle w:val="ConsPlusNormal"/>
        <w:ind w:firstLine="540"/>
        <w:jc w:val="both"/>
      </w:pPr>
      <w:r>
        <w:t>Стимулирующая надбавка работнику за качество выполнения работ устанавливается по одному из оснований, имеющему большее значение, за счет средств бюджета городского округа "Город Йошкар-Ола" и средств учреждения, полученных от приносящей доход деятельности.</w:t>
      </w:r>
    </w:p>
    <w:p w:rsidR="00EC6A37" w:rsidRDefault="00EC6A37">
      <w:pPr>
        <w:pStyle w:val="ConsPlusNormal"/>
        <w:ind w:firstLine="540"/>
        <w:jc w:val="both"/>
      </w:pPr>
      <w:r>
        <w:t xml:space="preserve">Стимулирующая надбавка за качество выполнения работ, указанная в </w:t>
      </w:r>
      <w:hyperlink w:anchor="P405" w:history="1">
        <w:r>
          <w:rPr>
            <w:color w:val="0000FF"/>
          </w:rPr>
          <w:t>абзацах четвертом</w:t>
        </w:r>
      </w:hyperlink>
      <w:r>
        <w:t xml:space="preserve"> - </w:t>
      </w:r>
      <w:hyperlink w:anchor="P407" w:history="1">
        <w:r>
          <w:rPr>
            <w:color w:val="0000FF"/>
          </w:rPr>
          <w:t>шестом</w:t>
        </w:r>
      </w:hyperlink>
      <w:r>
        <w:t xml:space="preserve"> настоящего пункта, устанавливается работникам учреждений при условии соответствия почетного звания профилю учреждения и выплачивается за фактически отработанное время.</w:t>
      </w:r>
    </w:p>
    <w:p w:rsidR="00EC6A37" w:rsidRDefault="00EC6A37">
      <w:pPr>
        <w:pStyle w:val="ConsPlusNormal"/>
        <w:jc w:val="both"/>
      </w:pPr>
      <w:r>
        <w:t xml:space="preserve">(п. 2.10 в ред. </w:t>
      </w:r>
      <w:r w:rsidR="003F1E94">
        <w:t xml:space="preserve">решения </w:t>
      </w:r>
      <w:r>
        <w:t xml:space="preserve">Собрания депутатов городского округа </w:t>
      </w:r>
      <w:r w:rsidR="003F1E94">
        <w:t>«</w:t>
      </w:r>
      <w:r>
        <w:t>Город Йошкар-Ола</w:t>
      </w:r>
      <w:r w:rsidR="003F1E94">
        <w:t>» от 28.09.2016 № 366-</w:t>
      </w:r>
      <w:r w:rsidR="003F1E94">
        <w:rPr>
          <w:lang w:val="en-US"/>
        </w:rPr>
        <w:t>VI</w:t>
      </w:r>
      <w:r>
        <w:t>)</w:t>
      </w:r>
    </w:p>
    <w:p w:rsidR="00EC6A37" w:rsidRDefault="00EC6A37">
      <w:pPr>
        <w:pStyle w:val="ConsPlusNormal"/>
        <w:ind w:firstLine="540"/>
        <w:jc w:val="both"/>
      </w:pPr>
      <w:r>
        <w:t xml:space="preserve">2.11. С учетом условий труда работникам, занимающим должности служащих, устанавливаются выплаты компенсационного характера, предусмотренные </w:t>
      </w:r>
      <w:hyperlink w:anchor="P529" w:history="1">
        <w:r>
          <w:rPr>
            <w:color w:val="0000FF"/>
          </w:rPr>
          <w:t>разделом 5</w:t>
        </w:r>
      </w:hyperlink>
      <w:r>
        <w:t xml:space="preserve"> настоящего Положения.</w:t>
      </w:r>
    </w:p>
    <w:p w:rsidR="00EC6A37" w:rsidRDefault="00EC6A37">
      <w:pPr>
        <w:pStyle w:val="ConsPlusNormal"/>
        <w:ind w:firstLine="540"/>
        <w:jc w:val="both"/>
      </w:pPr>
      <w:r>
        <w:t xml:space="preserve">2.12. Работникам, занимающим должности служащих, выплачиваются премии, предусмотренные </w:t>
      </w:r>
      <w:hyperlink w:anchor="P558" w:history="1">
        <w:r>
          <w:rPr>
            <w:color w:val="0000FF"/>
          </w:rPr>
          <w:t>разделом 6</w:t>
        </w:r>
      </w:hyperlink>
      <w:r>
        <w:t xml:space="preserve"> настоящего Положения.</w:t>
      </w:r>
    </w:p>
    <w:p w:rsidR="00EC6A37" w:rsidRDefault="00EC6A37">
      <w:pPr>
        <w:pStyle w:val="ConsPlusNormal"/>
        <w:jc w:val="both"/>
      </w:pPr>
    </w:p>
    <w:p w:rsidR="00EC6A37" w:rsidRDefault="00EC6A37">
      <w:pPr>
        <w:pStyle w:val="ConsPlusNormal"/>
        <w:jc w:val="center"/>
      </w:pPr>
      <w:r>
        <w:t>3. Порядок и условия оплаты труда работников, осуществляющих</w:t>
      </w:r>
    </w:p>
    <w:p w:rsidR="00EC6A37" w:rsidRDefault="00EC6A37">
      <w:pPr>
        <w:pStyle w:val="ConsPlusNormal"/>
        <w:jc w:val="center"/>
      </w:pPr>
      <w:r>
        <w:t>профессиональную деятельность по профессиям рабочих</w:t>
      </w:r>
    </w:p>
    <w:p w:rsidR="00EC6A37" w:rsidRDefault="00EC6A37">
      <w:pPr>
        <w:pStyle w:val="ConsPlusNormal"/>
        <w:jc w:val="both"/>
      </w:pPr>
    </w:p>
    <w:p w:rsidR="00EC6A37" w:rsidRDefault="00EC6A37">
      <w:pPr>
        <w:pStyle w:val="ConsPlusNormal"/>
        <w:ind w:firstLine="540"/>
        <w:jc w:val="both"/>
      </w:pPr>
      <w:r>
        <w:t xml:space="preserve">3.1. Базовые минимальные размеры окладов рабочих учреждений устанавливаются в соответствии с приказами Министерства здравоохранения и социального развития Российской Федерации от 14 марта 2008 года </w:t>
      </w:r>
      <w:hyperlink r:id="rId42" w:history="1">
        <w:r>
          <w:rPr>
            <w:color w:val="0000FF"/>
          </w:rPr>
          <w:t>N 121н</w:t>
        </w:r>
      </w:hyperlink>
      <w:r>
        <w:t xml:space="preserve"> "Об утверждении профессиональных квалификационных групп профессий рабочих культуры, искусства и кинематографии", от 29 мая 2008 года </w:t>
      </w:r>
      <w:hyperlink r:id="rId43" w:history="1">
        <w:r>
          <w:rPr>
            <w:color w:val="0000FF"/>
          </w:rPr>
          <w:t>N 248н</w:t>
        </w:r>
      </w:hyperlink>
      <w:r>
        <w:t xml:space="preserve"> "Об утверждении профессиональных квалификационных групп общеотраслевых профессий рабочих", от 21 мая 2008 года </w:t>
      </w:r>
      <w:hyperlink r:id="rId44" w:history="1">
        <w:r>
          <w:rPr>
            <w:color w:val="0000FF"/>
          </w:rPr>
          <w:t>N 235н</w:t>
        </w:r>
      </w:hyperlink>
      <w:r>
        <w:t xml:space="preserve"> "Об утверждении профессиональных квалификационных групп должностей работников военизированной и сторожевой охраны" в зависимости от разряда выполняемых работ.</w:t>
      </w:r>
    </w:p>
    <w:p w:rsidR="00EC6A37" w:rsidRDefault="00EC6A37">
      <w:pPr>
        <w:pStyle w:val="ConsPlusNormal"/>
        <w:ind w:firstLine="540"/>
        <w:jc w:val="both"/>
      </w:pPr>
      <w:r>
        <w:t>Базовые должностные оклады рабочих учреждений устанавливаются исходя из базовых минимальных окладов с применением повышающих коэффициентов по занимаемой должности, учитывающих сложность выполняемой работы.</w:t>
      </w:r>
    </w:p>
    <w:p w:rsidR="00EC6A37" w:rsidRDefault="00EC6A37">
      <w:pPr>
        <w:pStyle w:val="ConsPlusNormal"/>
        <w:ind w:firstLine="540"/>
        <w:jc w:val="both"/>
      </w:pPr>
      <w:r>
        <w:t>Заработная плата рабочих учреждений определяется как сумма базового должностного оклада по соответствующей профессиональной квалификационной группе, компенсационных и стимулирующих выплат и премий.</w:t>
      </w:r>
    </w:p>
    <w:p w:rsidR="00EC6A37" w:rsidRDefault="00EC6A37">
      <w:pPr>
        <w:pStyle w:val="ConsPlusNormal"/>
        <w:jc w:val="both"/>
      </w:pPr>
      <w:r>
        <w:t xml:space="preserve">(в ред. </w:t>
      </w:r>
      <w:hyperlink r:id="rId45" w:history="1">
        <w:r>
          <w:rPr>
            <w:color w:val="0000FF"/>
          </w:rPr>
          <w:t>решения</w:t>
        </w:r>
      </w:hyperlink>
      <w:r>
        <w:t xml:space="preserve"> восемнадцатой сессии пятого созыва Собрания депутатов городского округа "Город Йошкар-Ола" от 22.06.2011 N 284-V)</w:t>
      </w:r>
    </w:p>
    <w:p w:rsidR="00EC6A37" w:rsidRDefault="00EC6A37">
      <w:pPr>
        <w:pStyle w:val="ConsPlusNormal"/>
        <w:ind w:firstLine="540"/>
        <w:jc w:val="both"/>
      </w:pPr>
      <w:r>
        <w:lastRenderedPageBreak/>
        <w:t>3.2. Размеры базовых должностных окладов рабочих учреждений:</w:t>
      </w:r>
    </w:p>
    <w:p w:rsidR="00EC6A37" w:rsidRDefault="00EC6A37">
      <w:pPr>
        <w:pStyle w:val="ConsPlusNormal"/>
        <w:ind w:firstLine="540"/>
        <w:jc w:val="both"/>
      </w:pPr>
      <w:r>
        <w:t>3.2.1. Профессиональная квалификационная группа "Общеотраслевые профессии рабочих первого уровня"</w:t>
      </w:r>
    </w:p>
    <w:p w:rsidR="00EC6A37" w:rsidRDefault="00EC6A37">
      <w:pPr>
        <w:pStyle w:val="ConsPlusNormal"/>
        <w:ind w:firstLine="540"/>
        <w:jc w:val="both"/>
      </w:pPr>
      <w:r>
        <w:t>Базовый минимальный оклад</w:t>
      </w:r>
      <w:r w:rsidR="00C45BCE">
        <w:t xml:space="preserve"> </w:t>
      </w:r>
      <w:r w:rsidR="00346785" w:rsidRPr="00346785">
        <w:t xml:space="preserve">8108 </w:t>
      </w:r>
      <w:r>
        <w:t>рублей.</w:t>
      </w:r>
    </w:p>
    <w:p w:rsidR="00EC6A37" w:rsidRDefault="00EC6A37" w:rsidP="00C45BCE">
      <w:pPr>
        <w:pStyle w:val="ConsPlusNormal"/>
        <w:jc w:val="both"/>
      </w:pPr>
      <w:r>
        <w:t xml:space="preserve">(в ред. </w:t>
      </w:r>
      <w:hyperlink r:id="rId46" w:history="1">
        <w:r>
          <w:rPr>
            <w:color w:val="0000FF"/>
          </w:rPr>
          <w:t>решения</w:t>
        </w:r>
      </w:hyperlink>
      <w:r>
        <w:t xml:space="preserve"> Собрания депутатов городского округа "Город Йо</w:t>
      </w:r>
      <w:r w:rsidR="00C45BCE">
        <w:t>шкар-Ола" от 19.06.2014 N 782-V,</w:t>
      </w:r>
      <w:r w:rsidR="00C45BCE" w:rsidRPr="00C45BCE">
        <w:t xml:space="preserve"> </w:t>
      </w:r>
      <w:r w:rsidR="00C45BCE">
        <w:t xml:space="preserve"> от 28.06.2017 № 50</w:t>
      </w:r>
      <w:r w:rsidR="00C45BCE" w:rsidRPr="00C45BCE">
        <w:t>6</w:t>
      </w:r>
      <w:r w:rsidR="00C45BCE">
        <w:t>-</w:t>
      </w:r>
      <w:r w:rsidR="00C45BCE">
        <w:rPr>
          <w:lang w:val="en-US"/>
        </w:rPr>
        <w:t>VI</w:t>
      </w:r>
      <w:r w:rsidR="00AA4425">
        <w:t>, от 25.04.2018 №</w:t>
      </w:r>
      <w:r w:rsidR="00AA4425" w:rsidRPr="00AA4425">
        <w:rPr>
          <w:rFonts w:asciiTheme="minorHAnsi" w:hAnsiTheme="minorHAnsi" w:cstheme="minorBidi"/>
          <w:szCs w:val="22"/>
        </w:rPr>
        <w:t xml:space="preserve"> 654-VI</w:t>
      </w:r>
      <w:r w:rsidR="00346785">
        <w:rPr>
          <w:rFonts w:asciiTheme="minorHAnsi" w:hAnsiTheme="minorHAnsi" w:cstheme="minorBidi"/>
          <w:szCs w:val="22"/>
        </w:rPr>
        <w:t>, от 27.11.2019 № 27-</w:t>
      </w:r>
      <w:r w:rsidR="00346785">
        <w:rPr>
          <w:rFonts w:asciiTheme="minorHAnsi" w:hAnsiTheme="minorHAnsi" w:cstheme="minorBidi"/>
          <w:szCs w:val="22"/>
          <w:lang w:val="en-US"/>
        </w:rPr>
        <w:t>VII</w:t>
      </w:r>
      <w:r w:rsidR="00AA4425">
        <w:t>)</w:t>
      </w:r>
    </w:p>
    <w:p w:rsidR="00AA4425" w:rsidRDefault="00AA4425" w:rsidP="00C45BCE">
      <w:pPr>
        <w:pStyle w:val="ConsPlusNormal"/>
        <w:jc w:val="both"/>
        <w:sectPr w:rsidR="00AA4425">
          <w:pgSz w:w="11905" w:h="16838"/>
          <w:pgMar w:top="1134" w:right="850" w:bottom="1134" w:left="1701" w:header="0" w:footer="0" w:gutter="0"/>
          <w:cols w:space="720"/>
        </w:sectPr>
      </w:pP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2098"/>
      </w:tblGrid>
      <w:tr w:rsidR="00EC6A37">
        <w:tc>
          <w:tcPr>
            <w:tcW w:w="7540" w:type="dxa"/>
          </w:tcPr>
          <w:p w:rsidR="00EC6A37" w:rsidRDefault="00EC6A37">
            <w:pPr>
              <w:pStyle w:val="ConsPlusNormal"/>
              <w:jc w:val="center"/>
            </w:pPr>
            <w:r>
              <w:t>Квалификационный уровень, наименование должности</w:t>
            </w:r>
          </w:p>
        </w:tc>
        <w:tc>
          <w:tcPr>
            <w:tcW w:w="2098" w:type="dxa"/>
          </w:tcPr>
          <w:p w:rsidR="00EC6A37" w:rsidRDefault="00EC6A37">
            <w:pPr>
              <w:pStyle w:val="ConsPlusNormal"/>
              <w:jc w:val="center"/>
            </w:pPr>
            <w:r>
              <w:t>Повышающий коэффициент по занимаемой должности</w:t>
            </w:r>
          </w:p>
        </w:tc>
      </w:tr>
      <w:tr w:rsidR="00EC6A37">
        <w:tc>
          <w:tcPr>
            <w:tcW w:w="7540" w:type="dxa"/>
          </w:tcPr>
          <w:p w:rsidR="00EC6A37" w:rsidRDefault="00EC6A37">
            <w:pPr>
              <w:pStyle w:val="ConsPlusNormal"/>
              <w:jc w:val="center"/>
            </w:pPr>
            <w:r>
              <w:t>1</w:t>
            </w:r>
          </w:p>
        </w:tc>
        <w:tc>
          <w:tcPr>
            <w:tcW w:w="2098" w:type="dxa"/>
          </w:tcPr>
          <w:p w:rsidR="00EC6A37" w:rsidRDefault="00EC6A37">
            <w:pPr>
              <w:pStyle w:val="ConsPlusNormal"/>
              <w:jc w:val="center"/>
            </w:pPr>
            <w:r>
              <w:t>2</w:t>
            </w:r>
          </w:p>
        </w:tc>
      </w:tr>
      <w:tr w:rsidR="00EC6A37">
        <w:tc>
          <w:tcPr>
            <w:tcW w:w="7540" w:type="dxa"/>
          </w:tcPr>
          <w:p w:rsidR="00EC6A37" w:rsidRDefault="00EC6A37">
            <w:pPr>
              <w:pStyle w:val="ConsPlusNormal"/>
            </w:pPr>
            <w:r>
              <w:t>1 квалификационный уровень:</w:t>
            </w:r>
          </w:p>
          <w:p w:rsidR="00EC6A37" w:rsidRDefault="00EC6A37">
            <w:pPr>
              <w:pStyle w:val="ConsPlusNormal"/>
              <w:jc w:val="both"/>
            </w:pPr>
            <w:r>
              <w:t xml:space="preserve">наименование профессий рабочих, по которым предусмотрено присвоение 1, 2 и 3 квалификационных разрядов в соответствии с Единым тарифно-квалификационным </w:t>
            </w:r>
            <w:hyperlink r:id="rId47" w:history="1">
              <w:r>
                <w:rPr>
                  <w:color w:val="0000FF"/>
                </w:rPr>
                <w:t>справочником</w:t>
              </w:r>
            </w:hyperlink>
            <w:r>
              <w:t xml:space="preserve"> работ и профессий рабочих (далее - ЕТКС)</w:t>
            </w:r>
          </w:p>
        </w:tc>
        <w:tc>
          <w:tcPr>
            <w:tcW w:w="2098" w:type="dxa"/>
          </w:tcPr>
          <w:p w:rsidR="00EC6A37" w:rsidRDefault="00EC6A37">
            <w:pPr>
              <w:pStyle w:val="ConsPlusNormal"/>
              <w:jc w:val="center"/>
            </w:pPr>
            <w:r>
              <w:t>1,0</w:t>
            </w:r>
          </w:p>
        </w:tc>
      </w:tr>
      <w:tr w:rsidR="00EC6A37">
        <w:tc>
          <w:tcPr>
            <w:tcW w:w="7540" w:type="dxa"/>
          </w:tcPr>
          <w:p w:rsidR="00EC6A37" w:rsidRDefault="00EC6A37">
            <w:pPr>
              <w:pStyle w:val="ConsPlusNormal"/>
            </w:pPr>
            <w:r>
              <w:t>2 квалификационный уровень:</w:t>
            </w:r>
          </w:p>
          <w:p w:rsidR="00EC6A37" w:rsidRDefault="00EC6A37">
            <w:pPr>
              <w:pStyle w:val="ConsPlusNormal"/>
              <w:jc w:val="both"/>
            </w:pPr>
            <w:r>
              <w:t>профессии рабочих, отнесенных к первому квалификационному уровню, при выполнении работ по профессии с производным наименованием "старший"</w:t>
            </w:r>
          </w:p>
        </w:tc>
        <w:tc>
          <w:tcPr>
            <w:tcW w:w="2098" w:type="dxa"/>
          </w:tcPr>
          <w:p w:rsidR="00EC6A37" w:rsidRDefault="00EC6A37">
            <w:pPr>
              <w:pStyle w:val="ConsPlusNormal"/>
              <w:jc w:val="center"/>
            </w:pPr>
            <w:r>
              <w:t>1,03</w:t>
            </w:r>
          </w:p>
        </w:tc>
      </w:tr>
    </w:tbl>
    <w:p w:rsidR="00EC6A37" w:rsidRDefault="00EC6A37">
      <w:pPr>
        <w:pStyle w:val="ConsPlusNormal"/>
        <w:jc w:val="both"/>
      </w:pPr>
      <w:r>
        <w:t xml:space="preserve">(п. 3.2.1 в ред. </w:t>
      </w:r>
      <w:hyperlink r:id="rId48" w:history="1">
        <w:r>
          <w:rPr>
            <w:color w:val="0000FF"/>
          </w:rPr>
          <w:t>решения</w:t>
        </w:r>
      </w:hyperlink>
      <w:r>
        <w:t xml:space="preserve"> Собрания депутатов городского округа "Город Йошкар-Ола" от 14.10.2011 N 326-V)</w:t>
      </w:r>
    </w:p>
    <w:p w:rsidR="00EC6A37" w:rsidRDefault="00EC6A37">
      <w:pPr>
        <w:pStyle w:val="ConsPlusNormal"/>
        <w:ind w:firstLine="540"/>
        <w:jc w:val="both"/>
      </w:pPr>
      <w:r>
        <w:t>3.2.2. Профессиональная квалификационная группа "Общеотраслевые профессии рабочих второго уровня"</w:t>
      </w:r>
    </w:p>
    <w:p w:rsidR="00EC6A37" w:rsidRDefault="00EC6A37">
      <w:pPr>
        <w:pStyle w:val="ConsPlusNormal"/>
        <w:ind w:firstLine="540"/>
        <w:jc w:val="both"/>
      </w:pPr>
      <w:r>
        <w:t xml:space="preserve">Базовый минимальный оклад </w:t>
      </w:r>
      <w:r w:rsidR="00346785">
        <w:t>9190</w:t>
      </w:r>
      <w:r w:rsidR="00AA4425" w:rsidRPr="00AA4425">
        <w:t xml:space="preserve"> </w:t>
      </w:r>
      <w:r>
        <w:t>рублей.</w:t>
      </w:r>
    </w:p>
    <w:p w:rsidR="00346785" w:rsidRDefault="00EC6A37" w:rsidP="00346785">
      <w:pPr>
        <w:pStyle w:val="ConsPlusNormal"/>
        <w:jc w:val="both"/>
      </w:pPr>
      <w:r>
        <w:t xml:space="preserve">(в ред. </w:t>
      </w:r>
      <w:hyperlink r:id="rId49" w:history="1">
        <w:r>
          <w:rPr>
            <w:color w:val="0000FF"/>
          </w:rPr>
          <w:t>решения</w:t>
        </w:r>
      </w:hyperlink>
      <w:r>
        <w:t xml:space="preserve"> Собрания депутатов городского округа "Город Йошкар-Ола" от 19.06.2014 N 782-V</w:t>
      </w:r>
      <w:r w:rsidR="00C45BCE">
        <w:t>, от 28.06.2017 № 506-</w:t>
      </w:r>
      <w:r w:rsidR="00C45BCE">
        <w:rPr>
          <w:lang w:val="en-US"/>
        </w:rPr>
        <w:t>VI</w:t>
      </w:r>
      <w:r w:rsidR="00AA4425">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346785">
        <w:rPr>
          <w:rFonts w:asciiTheme="minorHAnsi" w:hAnsiTheme="minorHAnsi" w:cstheme="minorBidi"/>
          <w:szCs w:val="22"/>
        </w:rPr>
        <w:t>, от 27.11.2019 № 27-</w:t>
      </w:r>
      <w:r w:rsidR="00346785">
        <w:rPr>
          <w:rFonts w:asciiTheme="minorHAnsi" w:hAnsiTheme="minorHAnsi" w:cstheme="minorBidi"/>
          <w:szCs w:val="22"/>
          <w:lang w:val="en-US"/>
        </w:rPr>
        <w:t>VII</w:t>
      </w:r>
      <w:r w:rsidR="00346785">
        <w:t>)</w:t>
      </w:r>
    </w:p>
    <w:p w:rsidR="00EC6A37" w:rsidRDefault="00EC6A37">
      <w:pPr>
        <w:pStyle w:val="ConsPlusNormal"/>
        <w:jc w:val="both"/>
      </w:pP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540"/>
        <w:gridCol w:w="2098"/>
      </w:tblGrid>
      <w:tr w:rsidR="00EC6A37">
        <w:tc>
          <w:tcPr>
            <w:tcW w:w="7540" w:type="dxa"/>
            <w:tcBorders>
              <w:top w:val="single" w:sz="4" w:space="0" w:color="auto"/>
              <w:bottom w:val="single" w:sz="4" w:space="0" w:color="auto"/>
            </w:tcBorders>
          </w:tcPr>
          <w:p w:rsidR="00EC6A37" w:rsidRDefault="00EC6A37">
            <w:pPr>
              <w:pStyle w:val="ConsPlusNormal"/>
              <w:jc w:val="center"/>
            </w:pPr>
            <w:r>
              <w:t>Квалификационный уровень, наименование должности</w:t>
            </w:r>
          </w:p>
        </w:tc>
        <w:tc>
          <w:tcPr>
            <w:tcW w:w="2098" w:type="dxa"/>
            <w:tcBorders>
              <w:top w:val="single" w:sz="4" w:space="0" w:color="auto"/>
              <w:bottom w:val="single" w:sz="4" w:space="0" w:color="auto"/>
            </w:tcBorders>
          </w:tcPr>
          <w:p w:rsidR="00EC6A37" w:rsidRDefault="00EC6A37">
            <w:pPr>
              <w:pStyle w:val="ConsPlusNormal"/>
              <w:jc w:val="center"/>
            </w:pPr>
            <w:r>
              <w:t>Повышающий коэффициент по занимаемой должности</w:t>
            </w:r>
          </w:p>
        </w:tc>
      </w:tr>
      <w:tr w:rsidR="00EC6A37">
        <w:tc>
          <w:tcPr>
            <w:tcW w:w="7540" w:type="dxa"/>
            <w:tcBorders>
              <w:top w:val="single" w:sz="4" w:space="0" w:color="auto"/>
              <w:bottom w:val="single" w:sz="4" w:space="0" w:color="auto"/>
            </w:tcBorders>
          </w:tcPr>
          <w:p w:rsidR="00EC6A37" w:rsidRDefault="00EC6A37">
            <w:pPr>
              <w:pStyle w:val="ConsPlusNormal"/>
              <w:jc w:val="center"/>
            </w:pPr>
            <w:r>
              <w:t>1</w:t>
            </w:r>
          </w:p>
        </w:tc>
        <w:tc>
          <w:tcPr>
            <w:tcW w:w="2098" w:type="dxa"/>
            <w:tcBorders>
              <w:top w:val="single" w:sz="4" w:space="0" w:color="auto"/>
              <w:bottom w:val="single" w:sz="4" w:space="0" w:color="auto"/>
            </w:tcBorders>
          </w:tcPr>
          <w:p w:rsidR="00EC6A37" w:rsidRDefault="00EC6A37">
            <w:pPr>
              <w:pStyle w:val="ConsPlusNormal"/>
              <w:jc w:val="center"/>
            </w:pPr>
            <w:r>
              <w:t>2</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pPr>
            <w:r>
              <w:t>1 квалификационный уровень:</w:t>
            </w:r>
          </w:p>
          <w:p w:rsidR="00EC6A37" w:rsidRDefault="00EC6A37">
            <w:pPr>
              <w:pStyle w:val="ConsPlusNormal"/>
              <w:jc w:val="both"/>
            </w:pPr>
            <w:r>
              <w:t xml:space="preserve">наименование профессий рабочих, по которым предусмотрено присвоение 4 и 5 квалификационных разрядов в соответствии с Единым тарифно-квалификационным </w:t>
            </w:r>
            <w:hyperlink r:id="rId50" w:history="1">
              <w:r>
                <w:rPr>
                  <w:color w:val="0000FF"/>
                </w:rPr>
                <w:t>справочником</w:t>
              </w:r>
            </w:hyperlink>
            <w:r>
              <w:t xml:space="preserve"> работ и профессий рабочих водитель </w:t>
            </w:r>
            <w:r>
              <w:lastRenderedPageBreak/>
              <w:t>автомобиля</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pPr>
            <w:r>
              <w:lastRenderedPageBreak/>
              <w:t>4 разряд по ЕТКС</w:t>
            </w:r>
          </w:p>
        </w:tc>
        <w:tc>
          <w:tcPr>
            <w:tcW w:w="2098" w:type="dxa"/>
            <w:tcBorders>
              <w:top w:val="nil"/>
              <w:bottom w:val="nil"/>
            </w:tcBorders>
          </w:tcPr>
          <w:p w:rsidR="00EC6A37" w:rsidRDefault="00EC6A37">
            <w:pPr>
              <w:pStyle w:val="ConsPlusNormal"/>
              <w:jc w:val="center"/>
            </w:pPr>
            <w:r>
              <w:t>1,0</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pPr>
            <w:r>
              <w:t>5 разряд по ЕТКС</w:t>
            </w:r>
          </w:p>
        </w:tc>
        <w:tc>
          <w:tcPr>
            <w:tcW w:w="2098" w:type="dxa"/>
            <w:tcBorders>
              <w:top w:val="nil"/>
              <w:bottom w:val="single" w:sz="4" w:space="0" w:color="auto"/>
            </w:tcBorders>
          </w:tcPr>
          <w:p w:rsidR="00EC6A37" w:rsidRDefault="00EC6A37">
            <w:pPr>
              <w:pStyle w:val="ConsPlusNormal"/>
              <w:jc w:val="center"/>
            </w:pPr>
            <w:r>
              <w:t>1,05</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pPr>
            <w:r>
              <w:t>2 квалификационный уровень:</w:t>
            </w:r>
          </w:p>
          <w:p w:rsidR="00EC6A37" w:rsidRDefault="00EC6A37">
            <w:pPr>
              <w:pStyle w:val="ConsPlusNormal"/>
              <w:jc w:val="both"/>
            </w:pPr>
            <w:r>
              <w:t xml:space="preserve">наименование профессий рабочих, по которым предусмотрено присвоение 6 и 7 квалификационных разрядов в соответствии с Единым тарифно-квалификационным </w:t>
            </w:r>
            <w:hyperlink r:id="rId51" w:history="1">
              <w:r>
                <w:rPr>
                  <w:color w:val="0000FF"/>
                </w:rPr>
                <w:t>справочником</w:t>
              </w:r>
            </w:hyperlink>
            <w:r>
              <w:t xml:space="preserve"> работ и профессий рабочих</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nil"/>
            </w:tcBorders>
          </w:tcPr>
          <w:p w:rsidR="00EC6A37" w:rsidRDefault="00EC6A37">
            <w:pPr>
              <w:pStyle w:val="ConsPlusNormal"/>
            </w:pPr>
            <w:r>
              <w:t>6 разряд по ЕТКС</w:t>
            </w:r>
          </w:p>
        </w:tc>
        <w:tc>
          <w:tcPr>
            <w:tcW w:w="2098" w:type="dxa"/>
            <w:tcBorders>
              <w:top w:val="nil"/>
              <w:bottom w:val="nil"/>
            </w:tcBorders>
          </w:tcPr>
          <w:p w:rsidR="00EC6A37" w:rsidRDefault="00EC6A37">
            <w:pPr>
              <w:pStyle w:val="ConsPlusNormal"/>
              <w:jc w:val="center"/>
            </w:pPr>
            <w:r>
              <w:t>1,15</w:t>
            </w: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pPr>
            <w:r>
              <w:t>7 разряд по ЕТКС</w:t>
            </w:r>
          </w:p>
        </w:tc>
        <w:tc>
          <w:tcPr>
            <w:tcW w:w="2098" w:type="dxa"/>
            <w:tcBorders>
              <w:top w:val="nil"/>
              <w:bottom w:val="single" w:sz="4" w:space="0" w:color="auto"/>
            </w:tcBorders>
          </w:tcPr>
          <w:p w:rsidR="00EC6A37" w:rsidRDefault="00EC6A37">
            <w:pPr>
              <w:pStyle w:val="ConsPlusNormal"/>
              <w:jc w:val="center"/>
            </w:pPr>
            <w:r>
              <w:t>1,2</w:t>
            </w:r>
          </w:p>
        </w:tc>
      </w:tr>
      <w:tr w:rsidR="00EC6A37">
        <w:tblPrEx>
          <w:tblBorders>
            <w:insideH w:val="none" w:sz="0" w:space="0" w:color="auto"/>
          </w:tblBorders>
        </w:tblPrEx>
        <w:tc>
          <w:tcPr>
            <w:tcW w:w="7540" w:type="dxa"/>
            <w:tcBorders>
              <w:top w:val="single" w:sz="4" w:space="0" w:color="auto"/>
              <w:bottom w:val="nil"/>
            </w:tcBorders>
          </w:tcPr>
          <w:p w:rsidR="00EC6A37" w:rsidRDefault="00EC6A37">
            <w:pPr>
              <w:pStyle w:val="ConsPlusNormal"/>
            </w:pPr>
            <w:r>
              <w:t>3 квалификационный уровень:</w:t>
            </w:r>
          </w:p>
          <w:p w:rsidR="00EC6A37" w:rsidRDefault="00EC6A37">
            <w:pPr>
              <w:pStyle w:val="ConsPlusNormal"/>
              <w:jc w:val="both"/>
            </w:pPr>
            <w:r>
              <w:t xml:space="preserve">наименование профессий рабочих, по которым предусмотрено присвоение 8 квалификационного разряда в соответствии с Единым тарифно-квалификационным </w:t>
            </w:r>
            <w:hyperlink r:id="rId52" w:history="1">
              <w:r>
                <w:rPr>
                  <w:color w:val="0000FF"/>
                </w:rPr>
                <w:t>справочником</w:t>
              </w:r>
            </w:hyperlink>
            <w:r>
              <w:t xml:space="preserve"> работ и профессий рабочих</w:t>
            </w:r>
          </w:p>
        </w:tc>
        <w:tc>
          <w:tcPr>
            <w:tcW w:w="2098" w:type="dxa"/>
            <w:tcBorders>
              <w:top w:val="single" w:sz="4" w:space="0" w:color="auto"/>
              <w:bottom w:val="nil"/>
            </w:tcBorders>
          </w:tcPr>
          <w:p w:rsidR="00EC6A37" w:rsidRDefault="00EC6A37">
            <w:pPr>
              <w:pStyle w:val="ConsPlusNormal"/>
            </w:pPr>
          </w:p>
        </w:tc>
      </w:tr>
      <w:tr w:rsidR="00EC6A37">
        <w:tblPrEx>
          <w:tblBorders>
            <w:insideH w:val="none" w:sz="0" w:space="0" w:color="auto"/>
          </w:tblBorders>
        </w:tblPrEx>
        <w:tc>
          <w:tcPr>
            <w:tcW w:w="7540" w:type="dxa"/>
            <w:tcBorders>
              <w:top w:val="nil"/>
              <w:bottom w:val="single" w:sz="4" w:space="0" w:color="auto"/>
            </w:tcBorders>
          </w:tcPr>
          <w:p w:rsidR="00EC6A37" w:rsidRDefault="00EC6A37">
            <w:pPr>
              <w:pStyle w:val="ConsPlusNormal"/>
            </w:pPr>
            <w:r>
              <w:t>8 разряд по ЕТКС</w:t>
            </w:r>
          </w:p>
        </w:tc>
        <w:tc>
          <w:tcPr>
            <w:tcW w:w="2098" w:type="dxa"/>
            <w:tcBorders>
              <w:top w:val="nil"/>
              <w:bottom w:val="single" w:sz="4" w:space="0" w:color="auto"/>
            </w:tcBorders>
          </w:tcPr>
          <w:p w:rsidR="00EC6A37" w:rsidRDefault="00EC6A37">
            <w:pPr>
              <w:pStyle w:val="ConsPlusNormal"/>
              <w:jc w:val="center"/>
            </w:pPr>
            <w:r>
              <w:t>1,25</w:t>
            </w:r>
          </w:p>
        </w:tc>
      </w:tr>
    </w:tbl>
    <w:p w:rsidR="00EC6A37" w:rsidRDefault="00EC6A37">
      <w:pPr>
        <w:sectPr w:rsidR="00EC6A37">
          <w:pgSz w:w="16838" w:h="11905"/>
          <w:pgMar w:top="1701" w:right="1134" w:bottom="850" w:left="1134" w:header="0" w:footer="0" w:gutter="0"/>
          <w:cols w:space="720"/>
        </w:sectPr>
      </w:pPr>
    </w:p>
    <w:p w:rsidR="00EC6A37" w:rsidRDefault="00EC6A37">
      <w:pPr>
        <w:pStyle w:val="ConsPlusNormal"/>
        <w:jc w:val="both"/>
      </w:pPr>
      <w:r>
        <w:lastRenderedPageBreak/>
        <w:t xml:space="preserve">(п. 3.2.2 в ред. </w:t>
      </w:r>
      <w:hyperlink r:id="rId53" w:history="1">
        <w:r>
          <w:rPr>
            <w:color w:val="0000FF"/>
          </w:rPr>
          <w:t>решения</w:t>
        </w:r>
      </w:hyperlink>
      <w:r>
        <w:t xml:space="preserve"> Собрания депутатов городского округа "Город Йошкар-Ола" от 14.10.2011 N 326-V)</w:t>
      </w:r>
    </w:p>
    <w:p w:rsidR="00EC6A37" w:rsidRDefault="00EC6A37">
      <w:pPr>
        <w:pStyle w:val="ConsPlusNormal"/>
        <w:ind w:firstLine="540"/>
        <w:jc w:val="both"/>
      </w:pPr>
      <w:r>
        <w:t>3.3. Положением об оплате и стимулировании труда работников учреждения может быть предусмотрено установление по решению руководителя рабочим, тарифицированным не ниже 6 разряда ЕТКС и привлекаемым для выполнения важных (особо важных) и ответственных (особо ответственных) работ, повышающего коэффициента к базовому должностному окладу за выполнение важных (особо важных) и ответственных (особо ответственных) работ в пределах до 0,3 оклада.</w:t>
      </w:r>
    </w:p>
    <w:p w:rsidR="00EC6A37" w:rsidRDefault="00EC6A37">
      <w:pPr>
        <w:pStyle w:val="ConsPlusNormal"/>
        <w:ind w:firstLine="540"/>
        <w:jc w:val="both"/>
      </w:pPr>
      <w:r>
        <w:t>Водителям автомобильного транспорта устанавливается ежемесячная выплата за классность с применением коэффициентов к должностному окладу по квалификационным категориям:</w:t>
      </w:r>
    </w:p>
    <w:p w:rsidR="00EC6A37" w:rsidRDefault="00EC6A37">
      <w:pPr>
        <w:pStyle w:val="ConsPlusNormal"/>
        <w:jc w:val="both"/>
      </w:pPr>
      <w:r>
        <w:t xml:space="preserve">(абзац введен </w:t>
      </w:r>
      <w:hyperlink r:id="rId54" w:history="1">
        <w:r>
          <w:rPr>
            <w:color w:val="0000FF"/>
          </w:rPr>
          <w:t>решением</w:t>
        </w:r>
      </w:hyperlink>
      <w:r>
        <w:t xml:space="preserve"> Собрания депутатов городского округа "Город Йошкар-Ола" от 14.10.2011 N 326-V)</w:t>
      </w:r>
    </w:p>
    <w:p w:rsidR="00EC6A37" w:rsidRDefault="00EC6A37">
      <w:pPr>
        <w:pStyle w:val="ConsPlusNormal"/>
        <w:ind w:firstLine="540"/>
        <w:jc w:val="both"/>
      </w:pPr>
      <w:r>
        <w:t>"водитель автомобиля первого класса" - 0,25;</w:t>
      </w:r>
    </w:p>
    <w:p w:rsidR="00EC6A37" w:rsidRDefault="00EC6A37">
      <w:pPr>
        <w:pStyle w:val="ConsPlusNormal"/>
        <w:jc w:val="both"/>
      </w:pPr>
      <w:r>
        <w:t xml:space="preserve">(абзац введен </w:t>
      </w:r>
      <w:hyperlink r:id="rId55" w:history="1">
        <w:r>
          <w:rPr>
            <w:color w:val="0000FF"/>
          </w:rPr>
          <w:t>решением</w:t>
        </w:r>
      </w:hyperlink>
      <w:r>
        <w:t xml:space="preserve"> Собрания депутатов городского округа "Город Йошкар-Ола" от 14.10.2011 N 326-V)</w:t>
      </w:r>
    </w:p>
    <w:p w:rsidR="00EC6A37" w:rsidRDefault="00EC6A37">
      <w:pPr>
        <w:pStyle w:val="ConsPlusNormal"/>
        <w:ind w:firstLine="540"/>
        <w:jc w:val="both"/>
      </w:pPr>
      <w:r>
        <w:t>"водитель автомобиля второго класса" - 0,1.</w:t>
      </w:r>
    </w:p>
    <w:p w:rsidR="00EC6A37" w:rsidRDefault="00EC6A37">
      <w:pPr>
        <w:pStyle w:val="ConsPlusNormal"/>
        <w:jc w:val="both"/>
      </w:pPr>
      <w:r>
        <w:t xml:space="preserve">(абзац введен </w:t>
      </w:r>
      <w:hyperlink r:id="rId56" w:history="1">
        <w:r>
          <w:rPr>
            <w:color w:val="0000FF"/>
          </w:rPr>
          <w:t>решением</w:t>
        </w:r>
      </w:hyperlink>
      <w:r>
        <w:t xml:space="preserve"> Собрания депутатов городского округа "Город Йошкар-Ола" от 14.10.2011 N 326-V)</w:t>
      </w:r>
    </w:p>
    <w:p w:rsidR="00EC6A37" w:rsidRDefault="00EC6A37">
      <w:pPr>
        <w:pStyle w:val="ConsPlusNormal"/>
        <w:ind w:firstLine="540"/>
        <w:jc w:val="both"/>
      </w:pPr>
      <w:r>
        <w:t>3.4. Положением об оплате и стимулировании труда работников учреждения может быть предусмотрено установление работникам стимулирующих надбавок к базовому должностному окладу:</w:t>
      </w:r>
    </w:p>
    <w:p w:rsidR="00EC6A37" w:rsidRDefault="00EC6A37">
      <w:pPr>
        <w:pStyle w:val="ConsPlusNormal"/>
        <w:ind w:firstLine="540"/>
        <w:jc w:val="both"/>
      </w:pPr>
      <w:r>
        <w:t>за профессиональное мастерство;</w:t>
      </w:r>
    </w:p>
    <w:p w:rsidR="00EC6A37" w:rsidRDefault="00EC6A37">
      <w:pPr>
        <w:pStyle w:val="ConsPlusNormal"/>
        <w:ind w:firstLine="540"/>
        <w:jc w:val="both"/>
      </w:pPr>
      <w:r>
        <w:t>за стаж работы.</w:t>
      </w:r>
    </w:p>
    <w:p w:rsidR="00EC6A37" w:rsidRDefault="00346785">
      <w:pPr>
        <w:pStyle w:val="ConsPlusNormal"/>
        <w:ind w:firstLine="540"/>
        <w:jc w:val="both"/>
      </w:pPr>
      <w:r w:rsidRPr="00346785">
        <w:t>Установление стимулирующих выплат осуществляется по решению руководителя муниципального бюджетного и автономного учреждения в  пределах субсидии на финансовое обеспечение  выполнения муниципального задания на оказание услуг (выполнение работ), поступающей из бюджета городского округа «Город Йошкар-Ола», и средств, поступающих от приносящей доход деятельности, и с учетом мнения представительного органа работников.</w:t>
      </w:r>
    </w:p>
    <w:p w:rsidR="00346785" w:rsidRPr="00346785" w:rsidRDefault="00346785">
      <w:pPr>
        <w:pStyle w:val="ConsPlusNormal"/>
        <w:ind w:firstLine="540"/>
        <w:jc w:val="both"/>
      </w:pPr>
      <w:r>
        <w:t xml:space="preserve">(абзац в ред. </w:t>
      </w:r>
      <w:proofErr w:type="spellStart"/>
      <w:r>
        <w:t>реш</w:t>
      </w:r>
      <w:proofErr w:type="spellEnd"/>
      <w:r>
        <w:t>. Собрания депутатов от 27.11.209 № 27-</w:t>
      </w:r>
      <w:r>
        <w:rPr>
          <w:lang w:val="en-US"/>
        </w:rPr>
        <w:t>VII</w:t>
      </w:r>
      <w:r>
        <w:t>)</w:t>
      </w:r>
    </w:p>
    <w:p w:rsidR="00EC6A37" w:rsidRDefault="00EC6A37">
      <w:pPr>
        <w:pStyle w:val="ConsPlusNormal"/>
        <w:ind w:firstLine="540"/>
        <w:jc w:val="both"/>
      </w:pPr>
      <w:r>
        <w:t>3.5. Работникам рабочих профессий может устанавливаться надбавка за профессиональное мастерство.</w:t>
      </w:r>
    </w:p>
    <w:p w:rsidR="00EC6A37" w:rsidRDefault="00EC6A37">
      <w:pPr>
        <w:pStyle w:val="ConsPlusNormal"/>
        <w:ind w:firstLine="540"/>
        <w:jc w:val="both"/>
      </w:pPr>
      <w:r>
        <w:t>Размер надбавки может устанавливаться как в абсолютном значении, так и в процентном отношении к базовому должностному окладу. Надбавка устанавливается сроком не более 1 года, по истечении которого может быть сохранена или отменена. Максимальный размер надбавки - до 200% базового должностного оклада.</w:t>
      </w:r>
    </w:p>
    <w:p w:rsidR="00EC6A37" w:rsidRDefault="00EC6A37">
      <w:pPr>
        <w:pStyle w:val="ConsPlusNormal"/>
        <w:ind w:firstLine="540"/>
        <w:jc w:val="both"/>
      </w:pPr>
      <w:r>
        <w:t>3.6. Стимулирующая надбавка за стаж работы устанавливается в процентах от должностного оклада в зависимости от общего количества лет, проработанных по профессии:</w:t>
      </w:r>
    </w:p>
    <w:p w:rsidR="00EC6A37" w:rsidRDefault="00EC6A37">
      <w:pPr>
        <w:pStyle w:val="ConsPlusNormal"/>
        <w:ind w:firstLine="540"/>
        <w:jc w:val="both"/>
      </w:pPr>
      <w:r>
        <w:t>при стаже работы от 1 года до 3 лет - 5 процентов;</w:t>
      </w:r>
    </w:p>
    <w:p w:rsidR="00EC6A37" w:rsidRDefault="00EC6A37">
      <w:pPr>
        <w:pStyle w:val="ConsPlusNormal"/>
        <w:ind w:firstLine="540"/>
        <w:jc w:val="both"/>
      </w:pPr>
      <w:r>
        <w:t>при стаже работы от 3 до 5 лет - 10 процентов;</w:t>
      </w:r>
    </w:p>
    <w:p w:rsidR="00EC6A37" w:rsidRDefault="00EC6A37">
      <w:pPr>
        <w:pStyle w:val="ConsPlusNormal"/>
        <w:ind w:firstLine="540"/>
        <w:jc w:val="both"/>
      </w:pPr>
      <w:r>
        <w:t>при стаже работы свыше 5 лет - 15 процентов.</w:t>
      </w:r>
    </w:p>
    <w:p w:rsidR="00EC6A37" w:rsidRDefault="00EC6A37">
      <w:pPr>
        <w:pStyle w:val="ConsPlusNormal"/>
        <w:jc w:val="both"/>
      </w:pPr>
      <w:r>
        <w:t xml:space="preserve">(п. 3.6 в ред. </w:t>
      </w:r>
      <w:hyperlink r:id="rId57" w:history="1">
        <w:r>
          <w:rPr>
            <w:color w:val="0000FF"/>
          </w:rPr>
          <w:t>решения</w:t>
        </w:r>
      </w:hyperlink>
      <w:r>
        <w:t xml:space="preserve"> Собрания депутатов городского округа "Город Йошкар-Ола" от 14.10.2011 N 326-V)</w:t>
      </w:r>
    </w:p>
    <w:p w:rsidR="00EC6A37" w:rsidRDefault="00EC6A37">
      <w:pPr>
        <w:pStyle w:val="ConsPlusNormal"/>
        <w:ind w:firstLine="540"/>
        <w:jc w:val="both"/>
      </w:pPr>
      <w:r>
        <w:t xml:space="preserve">3.7. С учетом условий труда рабочим устанавливаются выплаты компенсационного характера, предусмотренные </w:t>
      </w:r>
      <w:hyperlink w:anchor="P529" w:history="1">
        <w:r>
          <w:rPr>
            <w:color w:val="0000FF"/>
          </w:rPr>
          <w:t>разделом 5</w:t>
        </w:r>
      </w:hyperlink>
      <w:r>
        <w:t xml:space="preserve"> настоящего Положения.</w:t>
      </w:r>
    </w:p>
    <w:p w:rsidR="00EC6A37" w:rsidRDefault="00EC6A37">
      <w:pPr>
        <w:pStyle w:val="ConsPlusNormal"/>
        <w:ind w:firstLine="540"/>
        <w:jc w:val="both"/>
      </w:pPr>
      <w:r>
        <w:t xml:space="preserve">3.8. Рабочим устанавливаются премиальные выплаты, предусмотренные </w:t>
      </w:r>
      <w:hyperlink w:anchor="P558" w:history="1">
        <w:r>
          <w:rPr>
            <w:color w:val="0000FF"/>
          </w:rPr>
          <w:t>разделом 6</w:t>
        </w:r>
      </w:hyperlink>
      <w:r>
        <w:t xml:space="preserve"> настоящего Положения.</w:t>
      </w:r>
    </w:p>
    <w:p w:rsidR="00EC6A37" w:rsidRDefault="00EC6A37">
      <w:pPr>
        <w:pStyle w:val="ConsPlusNormal"/>
        <w:jc w:val="both"/>
      </w:pPr>
    </w:p>
    <w:p w:rsidR="00EC6A37" w:rsidRDefault="00EC6A37">
      <w:pPr>
        <w:pStyle w:val="ConsPlusNormal"/>
        <w:jc w:val="center"/>
      </w:pPr>
      <w:r>
        <w:t>4. Условия оплаты труда руководителя учреждения</w:t>
      </w:r>
    </w:p>
    <w:p w:rsidR="00EC6A37" w:rsidRDefault="00EC6A37">
      <w:pPr>
        <w:pStyle w:val="ConsPlusNormal"/>
        <w:jc w:val="center"/>
      </w:pPr>
      <w:r>
        <w:t>и его заместителей, главного бухгалтера</w:t>
      </w:r>
    </w:p>
    <w:p w:rsidR="00EC6A37" w:rsidRDefault="00EC6A37">
      <w:pPr>
        <w:pStyle w:val="ConsPlusNormal"/>
        <w:jc w:val="both"/>
      </w:pPr>
    </w:p>
    <w:p w:rsidR="00EC6A37" w:rsidRDefault="00EC6A37">
      <w:pPr>
        <w:pStyle w:val="ConsPlusNormal"/>
        <w:ind w:firstLine="540"/>
        <w:jc w:val="both"/>
      </w:pPr>
      <w:r w:rsidRPr="00EC6A37">
        <w:t xml:space="preserve">4.1. Исчисление средней заработной платы для определения размера должностного оклада руководителя учреждения осуществляется исходя из средней заработной платы работников учреждения (за исключением заместителей руководителя, главного бухгалтера), формируемой за счет всех источников финансового обеспечения и рассчитываемой за предыдущий календарный </w:t>
      </w:r>
      <w:r w:rsidRPr="00EC6A37">
        <w:lastRenderedPageBreak/>
        <w:t>год, в соответствии с государственной статистической отчетностью учреждения по форме № ЗП - культура «Сведения о численности и оплате труда работников сферы культуры по категориям персонала», утвержденной приказом Федеральной службы государственной статистики от 19 ноября 2014 года № 671 «Об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года № 597 «О мероприятиях по реализации государственной социальной политики.</w:t>
      </w:r>
    </w:p>
    <w:p w:rsidR="00EC6A37" w:rsidRDefault="00AA4425">
      <w:pPr>
        <w:pStyle w:val="ConsPlusNormal"/>
        <w:ind w:firstLine="540"/>
        <w:jc w:val="both"/>
      </w:pPr>
      <w:r w:rsidRPr="00AA4425">
        <w:t>Предельный уровень соотношения среднемесячной заработной платы руководителей учреждений,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руководителя, его заместителей, главного бухгалтера) устанавливается управлением культуры администрации городского округа «Город Йошкар-Ола» в кратности от 1 до 5.</w:t>
      </w:r>
    </w:p>
    <w:p w:rsidR="00EC6A37" w:rsidRDefault="00EC6A37">
      <w:pPr>
        <w:pStyle w:val="ConsPlusNormal"/>
        <w:jc w:val="both"/>
      </w:pPr>
      <w:r>
        <w:t xml:space="preserve">(в ред. </w:t>
      </w:r>
      <w:hyperlink r:id="rId58" w:history="1">
        <w:r>
          <w:rPr>
            <w:color w:val="0000FF"/>
          </w:rPr>
          <w:t>решения</w:t>
        </w:r>
      </w:hyperlink>
      <w:r>
        <w:t xml:space="preserve"> Собрания депутатов городского округа "Город Йошкар-Ола" от 14.10.2011 N 326-V</w:t>
      </w:r>
      <w:r w:rsidR="00AA4425">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AA4425">
        <w:t>)</w:t>
      </w:r>
    </w:p>
    <w:p w:rsidR="00EC6A37" w:rsidRDefault="00EC6A37">
      <w:pPr>
        <w:pStyle w:val="ConsPlusNormal"/>
        <w:ind w:firstLine="540"/>
        <w:jc w:val="both"/>
      </w:pPr>
      <w:r>
        <w:t>Предельный уровень соотношения средней заработной платы руководителя учреждения и средней заработной платы работников, относящихся к основному персоналу учреждения, за отчетный год устанавливается управлением культуры администрации городского округа "Город Йошкар-Ола" в кратности от 1 до 5.</w:t>
      </w:r>
    </w:p>
    <w:p w:rsidR="00EC6A37" w:rsidRDefault="00EC6A37">
      <w:pPr>
        <w:pStyle w:val="ConsPlusNormal"/>
        <w:jc w:val="both"/>
      </w:pPr>
      <w:r>
        <w:t xml:space="preserve">(абзац введен </w:t>
      </w:r>
      <w:hyperlink r:id="rId59" w:history="1">
        <w:r>
          <w:rPr>
            <w:color w:val="0000FF"/>
          </w:rPr>
          <w:t>решением</w:t>
        </w:r>
      </w:hyperlink>
      <w:r>
        <w:t xml:space="preserve"> Собрания депутатов городского округа "Город Йошкар-Ола" от 22.04.2015 N 136-VI)</w:t>
      </w:r>
    </w:p>
    <w:p w:rsidR="00EC6A37" w:rsidRDefault="001D7847">
      <w:pPr>
        <w:pStyle w:val="ConsPlusNormal"/>
        <w:ind w:firstLine="540"/>
        <w:jc w:val="both"/>
      </w:pPr>
      <w:r w:rsidRPr="001D7847">
        <w:t>Должностной оклад руководителя учреждения не подлежит изменению в течение текущего финансового года и устанавливается ежегодно трудовым договором на очередной финансовый год с 1 января по 31 декабря  в зависимости от группы по оплате труда руководителей, определяемой в соответствии с объемными показателями деятельности учреждений и порядком отнесения их к группам по оплате труда руководящих работников согласно приложению № 1 к настоящему Положению, и составляет до 2,0 размера средней заработной платы работников учреждения</w:t>
      </w:r>
      <w:r w:rsidR="00AA4425" w:rsidRPr="00AA4425">
        <w:t xml:space="preserve"> (без учета заработной  платы руководителя, заместителя руководителя, главного бухгалтера)</w:t>
      </w:r>
      <w:r w:rsidRPr="001D7847">
        <w:t>:</w:t>
      </w: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1"/>
        <w:gridCol w:w="2268"/>
      </w:tblGrid>
      <w:tr w:rsidR="00EC6A37">
        <w:tc>
          <w:tcPr>
            <w:tcW w:w="2041" w:type="dxa"/>
          </w:tcPr>
          <w:p w:rsidR="00EC6A37" w:rsidRDefault="00EC6A37">
            <w:pPr>
              <w:pStyle w:val="ConsPlusNormal"/>
              <w:jc w:val="center"/>
            </w:pPr>
            <w:r>
              <w:t>Группа по оплате труда руководителей</w:t>
            </w:r>
          </w:p>
        </w:tc>
        <w:tc>
          <w:tcPr>
            <w:tcW w:w="2268" w:type="dxa"/>
          </w:tcPr>
          <w:p w:rsidR="00EC6A37" w:rsidRDefault="00EC6A37">
            <w:pPr>
              <w:pStyle w:val="ConsPlusNormal"/>
              <w:jc w:val="center"/>
            </w:pPr>
            <w:r>
              <w:t>Количество размеров средней заработной платы</w:t>
            </w:r>
          </w:p>
        </w:tc>
      </w:tr>
      <w:tr w:rsidR="00EC6A37">
        <w:tc>
          <w:tcPr>
            <w:tcW w:w="2041" w:type="dxa"/>
          </w:tcPr>
          <w:p w:rsidR="00EC6A37" w:rsidRDefault="00EC6A37">
            <w:pPr>
              <w:pStyle w:val="ConsPlusNormal"/>
              <w:jc w:val="center"/>
            </w:pPr>
            <w:r>
              <w:t>I</w:t>
            </w:r>
          </w:p>
        </w:tc>
        <w:tc>
          <w:tcPr>
            <w:tcW w:w="2268" w:type="dxa"/>
          </w:tcPr>
          <w:p w:rsidR="00EC6A37" w:rsidRDefault="00EC6A37">
            <w:pPr>
              <w:pStyle w:val="ConsPlusNormal"/>
              <w:jc w:val="center"/>
            </w:pPr>
            <w:r>
              <w:t>до 3,0</w:t>
            </w:r>
          </w:p>
        </w:tc>
      </w:tr>
      <w:tr w:rsidR="00EC6A37">
        <w:tc>
          <w:tcPr>
            <w:tcW w:w="2041" w:type="dxa"/>
          </w:tcPr>
          <w:p w:rsidR="00EC6A37" w:rsidRDefault="00EC6A37">
            <w:pPr>
              <w:pStyle w:val="ConsPlusNormal"/>
              <w:jc w:val="center"/>
            </w:pPr>
            <w:r>
              <w:t>II</w:t>
            </w:r>
          </w:p>
        </w:tc>
        <w:tc>
          <w:tcPr>
            <w:tcW w:w="2268" w:type="dxa"/>
          </w:tcPr>
          <w:p w:rsidR="00EC6A37" w:rsidRDefault="00EC6A37">
            <w:pPr>
              <w:pStyle w:val="ConsPlusNormal"/>
              <w:jc w:val="center"/>
            </w:pPr>
            <w:r>
              <w:t>до 2,75</w:t>
            </w:r>
          </w:p>
        </w:tc>
      </w:tr>
      <w:tr w:rsidR="00EC6A37">
        <w:tc>
          <w:tcPr>
            <w:tcW w:w="2041" w:type="dxa"/>
          </w:tcPr>
          <w:p w:rsidR="00EC6A37" w:rsidRDefault="00EC6A37">
            <w:pPr>
              <w:pStyle w:val="ConsPlusNormal"/>
              <w:jc w:val="center"/>
            </w:pPr>
            <w:r>
              <w:t>III</w:t>
            </w:r>
          </w:p>
        </w:tc>
        <w:tc>
          <w:tcPr>
            <w:tcW w:w="2268" w:type="dxa"/>
          </w:tcPr>
          <w:p w:rsidR="00EC6A37" w:rsidRDefault="00EC6A37">
            <w:pPr>
              <w:pStyle w:val="ConsPlusNormal"/>
              <w:jc w:val="center"/>
            </w:pPr>
            <w:r>
              <w:t>до 2,5</w:t>
            </w:r>
          </w:p>
        </w:tc>
      </w:tr>
      <w:tr w:rsidR="00EC6A37">
        <w:tc>
          <w:tcPr>
            <w:tcW w:w="2041" w:type="dxa"/>
          </w:tcPr>
          <w:p w:rsidR="00EC6A37" w:rsidRDefault="00EC6A37">
            <w:pPr>
              <w:pStyle w:val="ConsPlusNormal"/>
              <w:jc w:val="center"/>
            </w:pPr>
            <w:r>
              <w:t>IV</w:t>
            </w:r>
          </w:p>
        </w:tc>
        <w:tc>
          <w:tcPr>
            <w:tcW w:w="2268" w:type="dxa"/>
          </w:tcPr>
          <w:p w:rsidR="00EC6A37" w:rsidRDefault="00EC6A37">
            <w:pPr>
              <w:pStyle w:val="ConsPlusNormal"/>
              <w:jc w:val="center"/>
            </w:pPr>
            <w:r>
              <w:t>до 2,25</w:t>
            </w:r>
          </w:p>
        </w:tc>
      </w:tr>
    </w:tbl>
    <w:p w:rsidR="00EC6A37" w:rsidRDefault="00EC6A37">
      <w:pPr>
        <w:pStyle w:val="ConsPlusNormal"/>
        <w:jc w:val="both"/>
      </w:pPr>
      <w:r>
        <w:t xml:space="preserve">(абзац введен </w:t>
      </w:r>
      <w:hyperlink r:id="rId60" w:history="1">
        <w:r>
          <w:rPr>
            <w:color w:val="0000FF"/>
          </w:rPr>
          <w:t>решением</w:t>
        </w:r>
      </w:hyperlink>
      <w:r>
        <w:t xml:space="preserve"> Собрания депутатов городского округа "Город Йошкар-Ола" от 25.11.2015 N 222-VI</w:t>
      </w:r>
      <w:r w:rsidR="001D7847">
        <w:t>, в редакции решения</w:t>
      </w:r>
      <w:r w:rsidR="001D7847" w:rsidRPr="001D7847">
        <w:t xml:space="preserve"> </w:t>
      </w:r>
      <w:r w:rsidR="001D7847">
        <w:t xml:space="preserve">Собрания депутатов городского округа "Город Йошкар-Ола"  от 28.02.2018 </w:t>
      </w:r>
      <w:r w:rsidR="001D7847" w:rsidRPr="001D7847">
        <w:rPr>
          <w:rFonts w:asciiTheme="minorHAnsi" w:hAnsiTheme="minorHAnsi"/>
          <w:szCs w:val="22"/>
        </w:rPr>
        <w:t>№ 627-VI</w:t>
      </w:r>
      <w:r w:rsidR="00AA4425">
        <w:rPr>
          <w:rFonts w:asciiTheme="minorHAnsi" w:hAnsiTheme="minorHAnsi"/>
          <w:szCs w:val="22"/>
        </w:rPr>
        <w:t>,</w:t>
      </w:r>
      <w:r w:rsidR="00AA4425" w:rsidRPr="00AA4425">
        <w:t xml:space="preserve"> </w:t>
      </w:r>
      <w:r w:rsidR="00AA4425">
        <w:t>от 25.04.2018 №</w:t>
      </w:r>
      <w:r w:rsidR="00AA4425" w:rsidRPr="00AA4425">
        <w:rPr>
          <w:rFonts w:asciiTheme="minorHAnsi" w:hAnsiTheme="minorHAnsi" w:cstheme="minorBidi"/>
          <w:szCs w:val="22"/>
        </w:rPr>
        <w:t xml:space="preserve"> 654-VI</w:t>
      </w:r>
      <w:r w:rsidR="00AA4425">
        <w:t>)</w:t>
      </w:r>
    </w:p>
    <w:p w:rsidR="00EC6A37" w:rsidRDefault="00EC6A37" w:rsidP="00EC6A37">
      <w:pPr>
        <w:pStyle w:val="ConsPlusNormal"/>
        <w:ind w:firstLine="708"/>
        <w:jc w:val="both"/>
      </w:pPr>
      <w:r w:rsidRPr="00EC6A37">
        <w:t>4.2. Общее количество заместителей руководителя учреждения устанавливается управлением культуры администрации город</w:t>
      </w:r>
      <w:r w:rsidR="00AA4425">
        <w:t>ского округа «Город Йошкар-Ола»</w:t>
      </w:r>
      <w:r w:rsidRPr="00EC6A37">
        <w:t>.</w:t>
      </w:r>
      <w:r>
        <w:t xml:space="preserve"> </w:t>
      </w:r>
    </w:p>
    <w:p w:rsidR="00AA4425" w:rsidRDefault="00AA4425" w:rsidP="00EC6A37">
      <w:pPr>
        <w:pStyle w:val="ConsPlusNormal"/>
        <w:ind w:firstLine="708"/>
        <w:jc w:val="both"/>
      </w:pPr>
      <w:r>
        <w:t>(в редакции решения</w:t>
      </w:r>
      <w:r w:rsidRPr="001D7847">
        <w:t xml:space="preserve"> </w:t>
      </w:r>
      <w:r>
        <w:t>Собрания депутатов городского округа "Город Йошкар-Ола"  от 25.04.2018 №</w:t>
      </w:r>
      <w:r w:rsidRPr="00AA4425">
        <w:rPr>
          <w:rFonts w:asciiTheme="minorHAnsi" w:hAnsiTheme="minorHAnsi" w:cstheme="minorBidi"/>
          <w:szCs w:val="22"/>
        </w:rPr>
        <w:t xml:space="preserve"> 654-VI</w:t>
      </w:r>
      <w:r>
        <w:t>)</w:t>
      </w:r>
    </w:p>
    <w:p w:rsidR="00EC6A37" w:rsidRDefault="00145FF0" w:rsidP="00EC6A37">
      <w:pPr>
        <w:pStyle w:val="ConsPlusNormal"/>
        <w:ind w:firstLine="708"/>
        <w:jc w:val="both"/>
      </w:pPr>
      <w:r w:rsidRPr="00145FF0">
        <w:t>Должностные оклады заместителя руководителя по творческой деятельности, главного бухгалтера учреждения устанавливаются руководителем учреждения на 10-30 % ниже должностного оклада руководителя этого учреждения. Должностные оклады заместителя руководителя по общим вопросам, заместителя руководителя по административно-</w:t>
      </w:r>
      <w:r w:rsidRPr="00145FF0">
        <w:lastRenderedPageBreak/>
        <w:t>хозяйственной деятельности, художественного руководителя учреждения устанавливаются руководителем учреждения на 30-50 % ниже должностного оклада руководителя этого учреждения.</w:t>
      </w:r>
    </w:p>
    <w:p w:rsidR="00EC6A37" w:rsidRPr="00EC6A37" w:rsidRDefault="00EC6A37" w:rsidP="00EC6A37">
      <w:pPr>
        <w:pStyle w:val="ConsPlusNormal"/>
        <w:ind w:firstLine="708"/>
        <w:jc w:val="both"/>
      </w:pPr>
      <w:r w:rsidRPr="00EC6A37">
        <w:t>4.3. С учетом условий труда руководителю учреждения, его заместителям, художественному руководителю и главному бухгалтеру устанавливаются выплаты компенсационного характера, предусмотренные  разделом 5 настоящего Положения.</w:t>
      </w:r>
    </w:p>
    <w:p w:rsidR="00EC6A37" w:rsidRDefault="00EC6A37" w:rsidP="00EC6A37">
      <w:pPr>
        <w:pStyle w:val="ConsPlusNormal"/>
        <w:ind w:firstLine="708"/>
        <w:jc w:val="both"/>
      </w:pPr>
      <w:r w:rsidRPr="00EC6A37">
        <w:t>4.4. Стимулирующие выплаты за интенсивность и высокие результаты работы устанавливаются:</w:t>
      </w:r>
    </w:p>
    <w:p w:rsidR="00EC6A37" w:rsidRDefault="00EC6A37" w:rsidP="00EC6A37">
      <w:pPr>
        <w:pStyle w:val="ConsPlusNormal"/>
        <w:ind w:firstLine="708"/>
        <w:jc w:val="both"/>
      </w:pPr>
      <w:r w:rsidRPr="00EC6A37">
        <w:t>руководителю учреждения – по решению управления культуры администрации городского округа «Город Йошкар-Ола»;</w:t>
      </w:r>
    </w:p>
    <w:p w:rsidR="00EC6A37" w:rsidRDefault="00145FF0" w:rsidP="00EC6A37">
      <w:pPr>
        <w:pStyle w:val="ConsPlusNormal"/>
        <w:ind w:firstLine="708"/>
        <w:jc w:val="both"/>
      </w:pPr>
      <w:r w:rsidRPr="00145FF0">
        <w:t>заместителям руководителя, художественному руководителю и главному бухгалтеру учреждения – по решению руководителя.</w:t>
      </w:r>
      <w:r w:rsidR="00EC6A37" w:rsidRPr="00EC6A37">
        <w:t>.</w:t>
      </w:r>
    </w:p>
    <w:p w:rsidR="00EC6A37" w:rsidRDefault="00EC6A37" w:rsidP="00EC6A37">
      <w:pPr>
        <w:pStyle w:val="ConsPlusNormal"/>
        <w:ind w:firstLine="708"/>
        <w:jc w:val="both"/>
      </w:pPr>
      <w:r w:rsidRPr="00EC6A37">
        <w:t>При установлении стимулирующих выплат руководителю учреждения учитывается исполнение им целевых показателей эффективности работы, определяемых управлением культуры администрации городского округа «Город Йошкар-Ола».</w:t>
      </w:r>
    </w:p>
    <w:p w:rsidR="00EC6A37" w:rsidRPr="00EC6A37" w:rsidRDefault="00EC6A37" w:rsidP="00EC6A37">
      <w:pPr>
        <w:pStyle w:val="ConsPlusNormal"/>
        <w:ind w:firstLine="708"/>
        <w:jc w:val="both"/>
      </w:pPr>
      <w:r w:rsidRPr="00EC6A37">
        <w:t>При установлении стимулирующих выплат заместителям руководителя, художественному руководителю и главному бухгалтеру учреждения учитывается исполнение ими целевых показателей эффективности работы, определяемых руководителем учреждения.</w:t>
      </w:r>
    </w:p>
    <w:p w:rsidR="00EC6A37" w:rsidRPr="00EC6A37" w:rsidRDefault="00EC6A37" w:rsidP="00EC6A37">
      <w:pPr>
        <w:pStyle w:val="ConsPlusNormal"/>
        <w:ind w:firstLine="708"/>
        <w:jc w:val="both"/>
      </w:pPr>
      <w:r w:rsidRPr="00EC6A37">
        <w:t>4.5. Стимулирующие выплаты за качество выполнения работ устанавливаются руководителю учреждения, его заместителям, художественному руководителю и главному бухгалтеру, которым присвоена ученая степень, почетное звание, в размерах и на условиях, предусмотренных пунктом 2.10 настоящего Положения.</w:t>
      </w:r>
    </w:p>
    <w:p w:rsidR="00EC6A37" w:rsidRPr="00EC6A37" w:rsidRDefault="00EC6A37" w:rsidP="00EC6A37">
      <w:pPr>
        <w:pStyle w:val="ConsPlusNormal"/>
        <w:ind w:firstLine="708"/>
        <w:jc w:val="both"/>
      </w:pPr>
      <w:r w:rsidRPr="00EC6A37">
        <w:t>4.6. Стимулирующие выплаты руководителю, заместителям руководителя, художественному руководителю и главному бухгалтеру учреждения производятся в пределах фонда оплаты труда учреждения на соответствующий финансовый год и за счет средств от приносящей доход деятельности.</w:t>
      </w:r>
    </w:p>
    <w:p w:rsidR="001D7847" w:rsidRPr="001D7847" w:rsidRDefault="001D7847" w:rsidP="001D7847">
      <w:pPr>
        <w:pStyle w:val="ConsPlusNormal"/>
        <w:ind w:firstLine="708"/>
        <w:jc w:val="both"/>
      </w:pPr>
      <w:r w:rsidRPr="001D7847">
        <w:t>4.7. Премирование руководителя по итогам работы учреждения производится за определенный период (месяц, квартал, год) за выполнение муниципального задания, а также за выполнение особо важных и особо срочных работ по решению управления культуры администрации городского округа «Город Йошкар-Ола».</w:t>
      </w:r>
    </w:p>
    <w:p w:rsidR="001D7847" w:rsidRPr="001D7847" w:rsidRDefault="001D7847" w:rsidP="001D7847">
      <w:pPr>
        <w:pStyle w:val="ConsPlusNormal"/>
        <w:ind w:firstLine="708"/>
        <w:jc w:val="both"/>
      </w:pPr>
      <w:r w:rsidRPr="001D7847">
        <w:t>Премирование заместителей руководителя, художественного руководителя и главного бухгалтера по итогам работы учреждения производится за определенный период (месяц, квартал, год) за выполнение муниципального задания, за интенсивность и высокие результаты работы, а также за выполнение особо важных и особо срочных работ по решению руководителя учреждения.</w:t>
      </w:r>
    </w:p>
    <w:p w:rsidR="00EC6A37" w:rsidRDefault="00346785" w:rsidP="001D7847">
      <w:pPr>
        <w:pStyle w:val="ConsPlusNormal"/>
        <w:ind w:firstLine="708"/>
        <w:jc w:val="both"/>
      </w:pPr>
      <w:r w:rsidRPr="00346785">
        <w:t>Премирование руководителя, заместителей руководителя, художественного руководителя, главного бухгалтера муниципального бюджетного и автономного учреждения производится в пределах субсидии на финансовое обеспечение выполнения муниципального задания на оказание услуг (выполнение работ), поступающей из бюджета городского округа «Город Йошкар-Ола», и средств, поступающих от приносящей доход деятельности.</w:t>
      </w:r>
    </w:p>
    <w:p w:rsidR="001D7847" w:rsidRPr="001D7847" w:rsidRDefault="001D7847" w:rsidP="001D7847">
      <w:pPr>
        <w:pStyle w:val="ConsPlusNormal"/>
        <w:ind w:firstLine="708"/>
        <w:jc w:val="both"/>
      </w:pPr>
      <w:r>
        <w:t>(в редакции решения</w:t>
      </w:r>
      <w:r w:rsidRPr="001D7847">
        <w:t xml:space="preserve"> </w:t>
      </w:r>
      <w:r>
        <w:t xml:space="preserve">Собрания депутатов городского округа "Город Йошкар-Ола"  от 28.02.2018 </w:t>
      </w:r>
      <w:r w:rsidRPr="001D7847">
        <w:rPr>
          <w:rFonts w:asciiTheme="minorHAnsi" w:hAnsiTheme="minorHAnsi"/>
          <w:szCs w:val="22"/>
        </w:rPr>
        <w:t>№ 627-VI</w:t>
      </w:r>
      <w:r w:rsidR="00346785">
        <w:rPr>
          <w:rFonts w:asciiTheme="minorHAnsi" w:hAnsiTheme="minorHAnsi"/>
          <w:szCs w:val="22"/>
        </w:rPr>
        <w:t>, от 27.11.2019 № 27-</w:t>
      </w:r>
      <w:r w:rsidR="00346785">
        <w:rPr>
          <w:rFonts w:asciiTheme="minorHAnsi" w:hAnsiTheme="minorHAnsi"/>
          <w:szCs w:val="22"/>
          <w:lang w:val="en-US"/>
        </w:rPr>
        <w:t>VII</w:t>
      </w:r>
      <w:r>
        <w:t>)</w:t>
      </w:r>
    </w:p>
    <w:p w:rsidR="001D7847" w:rsidRDefault="001D7847" w:rsidP="001D7847">
      <w:pPr>
        <w:pStyle w:val="ConsPlusNormal"/>
        <w:ind w:firstLine="708"/>
        <w:jc w:val="both"/>
      </w:pPr>
    </w:p>
    <w:p w:rsidR="00EC6A37" w:rsidRDefault="00EC6A37" w:rsidP="00145FF0">
      <w:pPr>
        <w:pStyle w:val="ConsPlusNormal"/>
        <w:ind w:firstLine="708"/>
        <w:jc w:val="both"/>
      </w:pPr>
    </w:p>
    <w:p w:rsidR="00EC6A37" w:rsidRDefault="00EC6A37">
      <w:pPr>
        <w:pStyle w:val="ConsPlusNormal"/>
        <w:jc w:val="center"/>
      </w:pPr>
      <w:bookmarkStart w:id="5" w:name="P529"/>
      <w:bookmarkEnd w:id="5"/>
      <w:r>
        <w:t>5. Порядок и условия установления выплат</w:t>
      </w:r>
    </w:p>
    <w:p w:rsidR="00EC6A37" w:rsidRDefault="00EC6A37">
      <w:pPr>
        <w:pStyle w:val="ConsPlusNormal"/>
        <w:jc w:val="center"/>
      </w:pPr>
      <w:r>
        <w:t>компенсационного характера</w:t>
      </w:r>
    </w:p>
    <w:p w:rsidR="00EC6A37" w:rsidRDefault="00EC6A37">
      <w:pPr>
        <w:pStyle w:val="ConsPlusNormal"/>
        <w:jc w:val="both"/>
      </w:pPr>
    </w:p>
    <w:p w:rsidR="00EC6A37" w:rsidRDefault="00EC6A37">
      <w:pPr>
        <w:pStyle w:val="ConsPlusNormal"/>
        <w:ind w:firstLine="540"/>
        <w:jc w:val="both"/>
      </w:pPr>
      <w:r>
        <w:t>5.1. 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w:t>
      </w:r>
    </w:p>
    <w:p w:rsidR="00EC6A37" w:rsidRDefault="00EC6A37">
      <w:pPr>
        <w:pStyle w:val="ConsPlusNormal"/>
        <w:ind w:firstLine="540"/>
        <w:jc w:val="both"/>
      </w:pPr>
      <w:r>
        <w:t>К выплатам компенсационного характера относятся выплаты:</w:t>
      </w:r>
    </w:p>
    <w:p w:rsidR="00EC6A37" w:rsidRDefault="00EC6A37">
      <w:pPr>
        <w:pStyle w:val="ConsPlusNormal"/>
        <w:ind w:firstLine="540"/>
        <w:jc w:val="both"/>
      </w:pPr>
      <w:r>
        <w:t>- за работу на тяжелых (особо тяжелых) работах, работах с вредными (особо вредными) и (или) опасными (особо опасными) условиями труда;</w:t>
      </w:r>
    </w:p>
    <w:p w:rsidR="00EC6A37" w:rsidRDefault="00EC6A37">
      <w:pPr>
        <w:pStyle w:val="ConsPlusNormal"/>
        <w:ind w:firstLine="540"/>
        <w:jc w:val="both"/>
      </w:pPr>
      <w:r>
        <w:t>- за совмещение профессий (должностей);</w:t>
      </w:r>
    </w:p>
    <w:p w:rsidR="00EC6A37" w:rsidRDefault="00EC6A37">
      <w:pPr>
        <w:pStyle w:val="ConsPlusNormal"/>
        <w:ind w:firstLine="540"/>
        <w:jc w:val="both"/>
      </w:pPr>
      <w:r>
        <w:t>- за расширение зон обслуживания;</w:t>
      </w:r>
    </w:p>
    <w:p w:rsidR="00EC6A37" w:rsidRDefault="00EC6A37">
      <w:pPr>
        <w:pStyle w:val="ConsPlusNormal"/>
        <w:ind w:firstLine="540"/>
        <w:jc w:val="both"/>
      </w:pPr>
      <w:r>
        <w:lastRenderedPageBreak/>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EC6A37" w:rsidRDefault="00EC6A37">
      <w:pPr>
        <w:pStyle w:val="ConsPlusNormal"/>
        <w:ind w:firstLine="540"/>
        <w:jc w:val="both"/>
      </w:pPr>
      <w:r>
        <w:t>- за работу в ночное время;</w:t>
      </w:r>
    </w:p>
    <w:p w:rsidR="00EC6A37" w:rsidRDefault="00EC6A37">
      <w:pPr>
        <w:pStyle w:val="ConsPlusNormal"/>
        <w:ind w:firstLine="540"/>
        <w:jc w:val="both"/>
      </w:pPr>
      <w:r>
        <w:t>- за работу в выходные и нерабочие праздничные дни;</w:t>
      </w:r>
    </w:p>
    <w:p w:rsidR="00EC6A37" w:rsidRDefault="00EC6A37">
      <w:pPr>
        <w:pStyle w:val="ConsPlusNormal"/>
        <w:ind w:firstLine="540"/>
        <w:jc w:val="both"/>
      </w:pPr>
      <w:r>
        <w:t>- за сверхурочную работу.</w:t>
      </w:r>
    </w:p>
    <w:p w:rsidR="00EC6A37" w:rsidRDefault="00EC6A37">
      <w:pPr>
        <w:pStyle w:val="ConsPlusNormal"/>
        <w:ind w:firstLine="540"/>
        <w:jc w:val="both"/>
      </w:pPr>
      <w:r>
        <w:t xml:space="preserve">5.2. Выплата работникам, занятым на тяжелых работах, работах с вредными и (или) опасными и иными особыми условиями труда, устанавливается в соответствии со </w:t>
      </w:r>
      <w:hyperlink r:id="rId61" w:history="1">
        <w:r>
          <w:rPr>
            <w:color w:val="0000FF"/>
          </w:rPr>
          <w:t>статьей 147</w:t>
        </w:r>
      </w:hyperlink>
      <w:r>
        <w:t xml:space="preserve"> Трудового кодекса Российской Федерации. Работникам, занятым на тяжелых работах, работах с вредными и (или) опасными и иными особыми условиями труда, устанавливаются минимальные размеры повышения оплаты труда в порядке, определяемом Правительством Российской Федерации.</w:t>
      </w:r>
    </w:p>
    <w:p w:rsidR="00EC6A37" w:rsidRDefault="00EC6A37">
      <w:pPr>
        <w:pStyle w:val="ConsPlusNormal"/>
        <w:ind w:firstLine="540"/>
        <w:jc w:val="both"/>
      </w:pPr>
      <w: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EC6A37" w:rsidRDefault="00EC6A37">
      <w:pPr>
        <w:pStyle w:val="ConsPlusNormal"/>
        <w:ind w:firstLine="540"/>
        <w:jc w:val="both"/>
      </w:pPr>
      <w:r>
        <w:t>5.3. Процентная надбавка за работу со сведениями, составляющими государственную тайну, устанавливается в размере и порядке, определенном законодательством Российской Федерации.</w:t>
      </w:r>
    </w:p>
    <w:p w:rsidR="00EC6A37" w:rsidRDefault="00EC6A37">
      <w:pPr>
        <w:pStyle w:val="ConsPlusNormal"/>
        <w:ind w:firstLine="540"/>
        <w:jc w:val="both"/>
      </w:pPr>
      <w:r>
        <w:t>5.4.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C6A37" w:rsidRDefault="00EC6A37">
      <w:pPr>
        <w:pStyle w:val="ConsPlusNormal"/>
        <w:ind w:firstLine="540"/>
        <w:jc w:val="both"/>
      </w:pPr>
      <w:r>
        <w:t>5.5.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C6A37" w:rsidRDefault="00EC6A37">
      <w:pPr>
        <w:pStyle w:val="ConsPlusNormal"/>
        <w:ind w:firstLine="540"/>
        <w:jc w:val="both"/>
      </w:pPr>
      <w:r>
        <w:t>5.6.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C6A37" w:rsidRDefault="00EC6A37">
      <w:pPr>
        <w:pStyle w:val="ConsPlusNormal"/>
        <w:ind w:firstLine="540"/>
        <w:jc w:val="both"/>
      </w:pPr>
      <w:r>
        <w:t>Для артистического и художественного персонала, установление оклада которых производится в зависимости от нормы выступлений (постановок), при перевыполнении установленной нормы размер должностного оклада возрастает пропорционально ее перевыполнению.</w:t>
      </w:r>
    </w:p>
    <w:p w:rsidR="00EC6A37" w:rsidRDefault="00EC6A37">
      <w:pPr>
        <w:pStyle w:val="ConsPlusNormal"/>
        <w:ind w:firstLine="540"/>
        <w:jc w:val="both"/>
      </w:pPr>
      <w:r>
        <w:t>В учреждениях, где применяется поспектакльная оплата труда артистического персонала, расчет месячного должностного оклада производится исходя из ставки за одно выступление, умноженной на количество выступлений в месяц. Размер оплаты за выступление определяется путем деления оклада работника на норму выступлений в месяц, установленную учреждением культуры и искусства.</w:t>
      </w:r>
    </w:p>
    <w:p w:rsidR="00EC6A37" w:rsidRDefault="00EC6A37">
      <w:pPr>
        <w:pStyle w:val="ConsPlusNormal"/>
        <w:ind w:firstLine="540"/>
        <w:jc w:val="both"/>
      </w:pPr>
      <w:r>
        <w:t>5.7. Доплата за работу в ночное время производится работникам за каждый час работы в ночное время. Ночным считается время с 22 часов до 6 часов.</w:t>
      </w:r>
    </w:p>
    <w:p w:rsidR="00EC6A37" w:rsidRDefault="00EC6A37">
      <w:pPr>
        <w:pStyle w:val="ConsPlusNormal"/>
        <w:ind w:firstLine="540"/>
        <w:jc w:val="both"/>
      </w:pPr>
      <w:r>
        <w:t>Минимальный размер доплаты устанавливается в размере 20 процентов части базового должностного оклада за час работы работника.</w:t>
      </w:r>
    </w:p>
    <w:p w:rsidR="00EC6A37" w:rsidRDefault="00EC6A37">
      <w:pPr>
        <w:pStyle w:val="ConsPlusNormal"/>
        <w:ind w:firstLine="540"/>
        <w:jc w:val="both"/>
      </w:pPr>
      <w:r>
        <w:t>Расчет части базового должностного оклада за час работы определяется путем деления базового должностного оклада работника на среднемесячное количество рабочих часов в соответствующем календарном году.</w:t>
      </w:r>
    </w:p>
    <w:p w:rsidR="00EC6A37" w:rsidRDefault="00EC6A37">
      <w:pPr>
        <w:pStyle w:val="ConsPlusNormal"/>
        <w:ind w:firstLine="540"/>
        <w:jc w:val="both"/>
      </w:pPr>
      <w:r>
        <w:t>5.8.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EC6A37" w:rsidRDefault="00EC6A37">
      <w:pPr>
        <w:pStyle w:val="ConsPlusNormal"/>
        <w:ind w:firstLine="540"/>
        <w:jc w:val="both"/>
      </w:pPr>
      <w:r>
        <w:t>Размер доплаты составляет:</w:t>
      </w:r>
    </w:p>
    <w:p w:rsidR="00EC6A37" w:rsidRDefault="00EC6A37">
      <w:pPr>
        <w:pStyle w:val="ConsPlusNormal"/>
        <w:ind w:firstLine="540"/>
        <w:jc w:val="both"/>
      </w:pPr>
      <w:r>
        <w:t>не менее одинарной дневной ставки сверх базового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базового должностного оклада, если работа производилась сверх месячной нормы рабочего времени;</w:t>
      </w:r>
    </w:p>
    <w:p w:rsidR="00EC6A37" w:rsidRDefault="00EC6A37">
      <w:pPr>
        <w:pStyle w:val="ConsPlusNormal"/>
        <w:ind w:firstLine="540"/>
        <w:jc w:val="both"/>
      </w:pPr>
      <w:r>
        <w:lastRenderedPageBreak/>
        <w:t>не менее одинарной части базового должностного оклада сверх базового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базового должностного оклада сверх базового должностного оклада за каждый час работы, если работа производилась сверх месячной нормы рабочего времени.</w:t>
      </w:r>
    </w:p>
    <w:p w:rsidR="00EC6A37" w:rsidRDefault="00EC6A37">
      <w:pPr>
        <w:pStyle w:val="ConsPlusNormal"/>
        <w:ind w:firstLine="540"/>
        <w:jc w:val="both"/>
      </w:pPr>
      <w:r>
        <w:t xml:space="preserve">5.9.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w:t>
      </w:r>
      <w:hyperlink r:id="rId62" w:history="1">
        <w:r>
          <w:rPr>
            <w:color w:val="0000FF"/>
          </w:rPr>
          <w:t>статьей 152</w:t>
        </w:r>
      </w:hyperlink>
      <w:r>
        <w:t xml:space="preserve"> Трудового кодекса Российской Федерации.</w:t>
      </w:r>
    </w:p>
    <w:p w:rsidR="00EC6A37" w:rsidRDefault="00EC6A37">
      <w:pPr>
        <w:pStyle w:val="ConsPlusNormal"/>
        <w:jc w:val="both"/>
      </w:pPr>
    </w:p>
    <w:p w:rsidR="00EC6A37" w:rsidRDefault="00EC6A37">
      <w:pPr>
        <w:pStyle w:val="ConsPlusNormal"/>
        <w:jc w:val="center"/>
      </w:pPr>
      <w:bookmarkStart w:id="6" w:name="P558"/>
      <w:bookmarkEnd w:id="6"/>
      <w:r>
        <w:t>6. Порядок и условия премирования работников учреждения</w:t>
      </w:r>
    </w:p>
    <w:p w:rsidR="00EC6A37" w:rsidRDefault="00EC6A37">
      <w:pPr>
        <w:pStyle w:val="ConsPlusNormal"/>
        <w:jc w:val="both"/>
      </w:pPr>
    </w:p>
    <w:p w:rsidR="00EC6A37" w:rsidRDefault="00EC6A37">
      <w:pPr>
        <w:pStyle w:val="ConsPlusNormal"/>
        <w:ind w:firstLine="540"/>
        <w:jc w:val="both"/>
      </w:pPr>
      <w:r>
        <w:t>6.1. В целях поощрения работников за выполненную работу в учреждении могут быть установлены премии:</w:t>
      </w:r>
    </w:p>
    <w:p w:rsidR="00EC6A37" w:rsidRDefault="00EC6A37">
      <w:pPr>
        <w:pStyle w:val="ConsPlusNormal"/>
        <w:ind w:firstLine="540"/>
        <w:jc w:val="both"/>
      </w:pPr>
      <w:r>
        <w:t>премия по итогам работы за период (месяц, квартал, год);</w:t>
      </w:r>
    </w:p>
    <w:p w:rsidR="00EC6A37" w:rsidRDefault="00EC6A37">
      <w:pPr>
        <w:pStyle w:val="ConsPlusNormal"/>
        <w:ind w:firstLine="540"/>
        <w:jc w:val="both"/>
      </w:pPr>
      <w:r>
        <w:t>премия за выполнение особо важных и срочных работ;</w:t>
      </w:r>
    </w:p>
    <w:p w:rsidR="00EC6A37" w:rsidRDefault="00EC6A37">
      <w:pPr>
        <w:pStyle w:val="ConsPlusNormal"/>
        <w:ind w:firstLine="540"/>
        <w:jc w:val="both"/>
      </w:pPr>
      <w:r>
        <w:t>премия за интенсивность и высокие результаты работы.</w:t>
      </w:r>
    </w:p>
    <w:p w:rsidR="00EC6A37" w:rsidRDefault="00346785">
      <w:pPr>
        <w:pStyle w:val="ConsPlusNormal"/>
        <w:ind w:firstLine="540"/>
        <w:jc w:val="both"/>
      </w:pPr>
      <w:r w:rsidRPr="00AB0AFF">
        <w:t>Премирование осуществляется с учетом мнения представительного органа работников по решению руководителя муниципального бюджетного и автономного учреждения в пределах субсидии на финансовое обеспечение выполнения муниципального задания на оказание услуг (выполнение работ), поступающей из бюджета городского округа «Город Йошкар-Ола», и средств, поступающих от приносящей доход деятельности</w:t>
      </w:r>
      <w:r w:rsidR="00EC6A37">
        <w:t>:</w:t>
      </w:r>
    </w:p>
    <w:p w:rsidR="00AB0AFF" w:rsidRPr="00AB0AFF" w:rsidRDefault="00AB0AFF">
      <w:pPr>
        <w:pStyle w:val="ConsPlusNormal"/>
        <w:ind w:firstLine="540"/>
        <w:jc w:val="both"/>
      </w:pPr>
      <w:r>
        <w:t xml:space="preserve">(абзац в ред. </w:t>
      </w:r>
      <w:proofErr w:type="spellStart"/>
      <w:r>
        <w:t>реш</w:t>
      </w:r>
      <w:proofErr w:type="spellEnd"/>
      <w:r>
        <w:t>. Собрания депутатов от 27.11.2019 № 27-</w:t>
      </w:r>
      <w:r>
        <w:rPr>
          <w:lang w:val="en-US"/>
        </w:rPr>
        <w:t>VII</w:t>
      </w:r>
      <w:r>
        <w:t>)</w:t>
      </w:r>
    </w:p>
    <w:p w:rsidR="00EC6A37" w:rsidRDefault="00EC6A37">
      <w:pPr>
        <w:pStyle w:val="ConsPlusNormal"/>
        <w:ind w:firstLine="540"/>
        <w:jc w:val="both"/>
      </w:pPr>
      <w:r>
        <w:t>главных специалистов и иных работников, подчиненных руководителю непосредственно;</w:t>
      </w:r>
    </w:p>
    <w:p w:rsidR="00EC6A37" w:rsidRDefault="00EC6A37">
      <w:pPr>
        <w:pStyle w:val="ConsPlusNormal"/>
        <w:ind w:firstLine="540"/>
        <w:jc w:val="both"/>
      </w:pPr>
      <w: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EC6A37" w:rsidRDefault="00EC6A37">
      <w:pPr>
        <w:pStyle w:val="ConsPlusNormal"/>
        <w:ind w:firstLine="540"/>
        <w:jc w:val="both"/>
      </w:pPr>
      <w: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EC6A37" w:rsidRDefault="00EC6A37">
      <w:pPr>
        <w:pStyle w:val="ConsPlusNormal"/>
        <w:ind w:firstLine="540"/>
        <w:jc w:val="both"/>
      </w:pPr>
      <w:r>
        <w:t>6.2. Премия по итогам работы за период (месяц, квартал, полугодие, 9 месяцев, год) выплачивается с целью поощрения работников за общие результаты труда по итогам работы.</w:t>
      </w:r>
    </w:p>
    <w:p w:rsidR="00EC6A37" w:rsidRDefault="00EC6A37">
      <w:pPr>
        <w:pStyle w:val="ConsPlusNormal"/>
        <w:ind w:firstLine="540"/>
        <w:jc w:val="both"/>
      </w:pPr>
      <w:r>
        <w:t>При премировании учитывается:</w:t>
      </w:r>
    </w:p>
    <w:p w:rsidR="00EC6A37" w:rsidRDefault="00EC6A37">
      <w:pPr>
        <w:pStyle w:val="ConsPlusNormal"/>
        <w:ind w:firstLine="540"/>
        <w:jc w:val="both"/>
      </w:pPr>
      <w:r>
        <w:t>успешное и добросовестное исполнение работником своих должностных обязанностей в соответствующем периоде;</w:t>
      </w:r>
    </w:p>
    <w:p w:rsidR="00EC6A37" w:rsidRDefault="00EC6A37">
      <w:pPr>
        <w:pStyle w:val="ConsPlusNormal"/>
        <w:ind w:firstLine="540"/>
        <w:jc w:val="both"/>
      </w:pPr>
      <w:r>
        <w:t>инициатива, творчество и применение в работе современных форм и методов организации труда;</w:t>
      </w:r>
    </w:p>
    <w:p w:rsidR="00EC6A37" w:rsidRDefault="00EC6A37">
      <w:pPr>
        <w:pStyle w:val="ConsPlusNormal"/>
        <w:ind w:firstLine="540"/>
        <w:jc w:val="both"/>
      </w:pPr>
      <w:r>
        <w:t>качественная подготовка и проведение мероприятий, связанных с уставной деятельностью учреждения;</w:t>
      </w:r>
    </w:p>
    <w:p w:rsidR="00EC6A37" w:rsidRDefault="00EC6A37">
      <w:pPr>
        <w:pStyle w:val="ConsPlusNormal"/>
        <w:ind w:firstLine="540"/>
        <w:jc w:val="both"/>
      </w:pPr>
      <w:r>
        <w:t>выполнение порученной работы, связанной с обеспечением рабочего процесса или уставной деятельности учреждения;</w:t>
      </w:r>
    </w:p>
    <w:p w:rsidR="00EC6A37" w:rsidRDefault="00EC6A37">
      <w:pPr>
        <w:pStyle w:val="ConsPlusNormal"/>
        <w:ind w:firstLine="540"/>
        <w:jc w:val="both"/>
      </w:pPr>
      <w:r>
        <w:t>качественная подготовка и своевременная сдача отчетности;</w:t>
      </w:r>
    </w:p>
    <w:p w:rsidR="00EC6A37" w:rsidRDefault="00EC6A37">
      <w:pPr>
        <w:pStyle w:val="ConsPlusNormal"/>
        <w:ind w:firstLine="540"/>
        <w:jc w:val="both"/>
      </w:pPr>
      <w:r>
        <w:t>участие в течение месяца в выполнении важных работ и мероприятий.</w:t>
      </w:r>
    </w:p>
    <w:p w:rsidR="00EC6A37" w:rsidRDefault="00AB0AFF">
      <w:pPr>
        <w:pStyle w:val="ConsPlusNormal"/>
        <w:ind w:firstLine="540"/>
        <w:jc w:val="both"/>
      </w:pPr>
      <w:r w:rsidRPr="00AB0AFF">
        <w:t>Премия по итогам работы за период (месяц, квартал, год) выплачивается работникам муниципального бюджетного и автономного учреждения в пределах субсидии на финансовое обеспечение выполнения муниципального задания на оказание услуг (выполнение работ), поступающей из бюджета городского округа «Город Йошкар-Ола», и средств, поступающих от приносящей доход деятельности. Конкретный размер премии определяется как в процентах к должностному окладу работника, так и в абсолютном размере. Максимальным размером премия по итогам работы не ограничена</w:t>
      </w:r>
      <w:r w:rsidR="00EC6A37">
        <w:t>.</w:t>
      </w:r>
    </w:p>
    <w:p w:rsidR="00AB0AFF" w:rsidRPr="00AB0AFF" w:rsidRDefault="00AB0AFF" w:rsidP="00AB0AFF">
      <w:pPr>
        <w:pStyle w:val="ConsPlusNormal"/>
        <w:ind w:firstLine="540"/>
        <w:jc w:val="both"/>
      </w:pPr>
      <w:r>
        <w:t xml:space="preserve">(абзац в ред. </w:t>
      </w:r>
      <w:proofErr w:type="spellStart"/>
      <w:r>
        <w:t>реш</w:t>
      </w:r>
      <w:proofErr w:type="spellEnd"/>
      <w:r>
        <w:t>. Собрания депутатов от 27.11.2019 № 27-</w:t>
      </w:r>
      <w:r w:rsidRPr="00AB0AFF">
        <w:t>VII</w:t>
      </w:r>
      <w:r>
        <w:t>)</w:t>
      </w:r>
    </w:p>
    <w:p w:rsidR="00EC6A37" w:rsidRDefault="00EC6A37">
      <w:pPr>
        <w:pStyle w:val="ConsPlusNormal"/>
        <w:ind w:firstLine="540"/>
        <w:jc w:val="both"/>
      </w:pPr>
      <w:r>
        <w:t>При увольнении работника по собственному желанию до истечения календарного месяца работнику выплачивается премия в соответствии с Положением о премировании.</w:t>
      </w:r>
    </w:p>
    <w:p w:rsidR="00EC6A37" w:rsidRDefault="00EC6A37">
      <w:pPr>
        <w:pStyle w:val="ConsPlusNormal"/>
        <w:ind w:firstLine="540"/>
        <w:jc w:val="both"/>
      </w:pPr>
      <w:r>
        <w:t>6.3.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EC6A37" w:rsidRDefault="00EC6A37">
      <w:pPr>
        <w:pStyle w:val="ConsPlusNormal"/>
        <w:ind w:firstLine="540"/>
        <w:jc w:val="both"/>
      </w:pPr>
      <w:r>
        <w:lastRenderedPageBreak/>
        <w:t>Размер премии может устанавливаться как в абсолютном значении, так и в процентном отношении к базовому должностному окладу. Максимальным размером премия за выполнение особо важных работ и проведение мероприятий не ограничена.</w:t>
      </w:r>
    </w:p>
    <w:p w:rsidR="00EC6A37" w:rsidRDefault="00EC6A37">
      <w:pPr>
        <w:pStyle w:val="ConsPlusNormal"/>
        <w:ind w:firstLine="540"/>
        <w:jc w:val="both"/>
      </w:pPr>
      <w:r>
        <w:t xml:space="preserve">6.4. Исключен. - </w:t>
      </w:r>
      <w:hyperlink r:id="rId63" w:history="1">
        <w:r>
          <w:rPr>
            <w:color w:val="0000FF"/>
          </w:rPr>
          <w:t>Решение</w:t>
        </w:r>
      </w:hyperlink>
      <w:r>
        <w:t xml:space="preserve"> восемнадцатой сессии пятого созыва Собрания депутатов городского округа "Город Йошкар-Ола" от 22.06.2011 N 284-V.</w:t>
      </w:r>
    </w:p>
    <w:p w:rsidR="00EC6A37" w:rsidRDefault="00EC6A37">
      <w:pPr>
        <w:pStyle w:val="ConsPlusNormal"/>
        <w:ind w:firstLine="540"/>
        <w:jc w:val="both"/>
      </w:pPr>
      <w:r>
        <w:t>6.5. Выплата премий осуществляется в пределах установленного фонда оплаты труда.</w:t>
      </w:r>
    </w:p>
    <w:p w:rsidR="00EC6A37" w:rsidRDefault="00EC6A37">
      <w:pPr>
        <w:pStyle w:val="ConsPlusNormal"/>
        <w:jc w:val="both"/>
      </w:pPr>
    </w:p>
    <w:p w:rsidR="00EC6A37" w:rsidRDefault="00EC6A37">
      <w:pPr>
        <w:pStyle w:val="ConsPlusNormal"/>
        <w:jc w:val="center"/>
      </w:pPr>
      <w:r>
        <w:t>7. Другие вопросы оплаты труда</w:t>
      </w:r>
    </w:p>
    <w:p w:rsidR="00EC6A37" w:rsidRDefault="00EC6A37">
      <w:pPr>
        <w:pStyle w:val="ConsPlusNormal"/>
        <w:jc w:val="both"/>
      </w:pPr>
    </w:p>
    <w:p w:rsidR="00EC6A37" w:rsidRDefault="00EC6A37">
      <w:pPr>
        <w:pStyle w:val="ConsPlusNormal"/>
        <w:ind w:firstLine="540"/>
        <w:jc w:val="both"/>
      </w:pPr>
      <w:r>
        <w:t>7.1. Из фонда оплаты труда работникам может быть оказана материальная помощь. Решение об ее оказании и конкретных размерах принимает руководитель учреждения на основании письменного заявления работника.</w:t>
      </w:r>
    </w:p>
    <w:p w:rsidR="00EC6A37" w:rsidRDefault="00EC6A37">
      <w:pPr>
        <w:pStyle w:val="ConsPlusNormal"/>
        <w:ind w:firstLine="540"/>
        <w:jc w:val="both"/>
      </w:pPr>
      <w:r>
        <w:t>7.2.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rsidR="00EC6A37" w:rsidRDefault="00EC6A37">
      <w:pPr>
        <w:pStyle w:val="ConsPlusNormal"/>
        <w:ind w:firstLine="540"/>
        <w:jc w:val="both"/>
      </w:pPr>
      <w:r>
        <w:t>7.3. По должностям служащих (профессиям рабочих), размеры базовых должностных окладов по которым не определены настоящим положением, размеры окладов устанавливаются по решению руководителя учреждения, но не более чем базовый минимальный оклад по профессиональной квалификационной группе "Должности руководящего состава учреждений культуры, искусства и кинематографии".</w:t>
      </w:r>
    </w:p>
    <w:p w:rsidR="00EC6A37" w:rsidRDefault="00EC6A37">
      <w:pPr>
        <w:pStyle w:val="ConsPlusNormal"/>
        <w:jc w:val="both"/>
      </w:pPr>
    </w:p>
    <w:p w:rsidR="00EC6A37" w:rsidRDefault="00EC6A37">
      <w:pPr>
        <w:pStyle w:val="ConsPlusNormal"/>
        <w:jc w:val="both"/>
      </w:pPr>
    </w:p>
    <w:p w:rsidR="00EC6A37" w:rsidRDefault="00EC6A37">
      <w:pPr>
        <w:pStyle w:val="ConsPlusNormal"/>
        <w:jc w:val="both"/>
      </w:pPr>
    </w:p>
    <w:p w:rsidR="00EC6A37" w:rsidRDefault="00EC6A37">
      <w:pPr>
        <w:pStyle w:val="ConsPlusNormal"/>
        <w:jc w:val="both"/>
      </w:pPr>
    </w:p>
    <w:p w:rsidR="00EC6A37" w:rsidRDefault="00EC6A37">
      <w:pPr>
        <w:pStyle w:val="ConsPlusNormal"/>
        <w:jc w:val="both"/>
      </w:pPr>
    </w:p>
    <w:p w:rsidR="00EC6A37" w:rsidRDefault="00EC6A37">
      <w:pPr>
        <w:pStyle w:val="ConsPlusNormal"/>
        <w:jc w:val="right"/>
      </w:pPr>
      <w:r>
        <w:t>Приложение N 1</w:t>
      </w:r>
    </w:p>
    <w:p w:rsidR="00EC6A37" w:rsidRDefault="00EC6A37">
      <w:pPr>
        <w:pStyle w:val="ConsPlusNormal"/>
        <w:jc w:val="right"/>
      </w:pPr>
      <w:r>
        <w:t>к Положению</w:t>
      </w:r>
    </w:p>
    <w:p w:rsidR="00EC6A37" w:rsidRDefault="00EC6A37">
      <w:pPr>
        <w:pStyle w:val="ConsPlusNormal"/>
        <w:jc w:val="right"/>
      </w:pPr>
      <w:r>
        <w:t>об оплате труда работников</w:t>
      </w:r>
    </w:p>
    <w:p w:rsidR="00EC6A37" w:rsidRDefault="00EC6A37">
      <w:pPr>
        <w:pStyle w:val="ConsPlusNormal"/>
        <w:jc w:val="right"/>
      </w:pPr>
      <w:r>
        <w:t>муниципальных учреждений</w:t>
      </w:r>
    </w:p>
    <w:p w:rsidR="00EC6A37" w:rsidRDefault="00EC6A37">
      <w:pPr>
        <w:pStyle w:val="ConsPlusNormal"/>
        <w:jc w:val="right"/>
      </w:pPr>
      <w:r>
        <w:t>культуры и искусства</w:t>
      </w:r>
    </w:p>
    <w:p w:rsidR="00EC6A37" w:rsidRDefault="00EC6A37">
      <w:pPr>
        <w:pStyle w:val="ConsPlusNormal"/>
        <w:jc w:val="right"/>
      </w:pPr>
      <w:r>
        <w:t>городского округа</w:t>
      </w:r>
    </w:p>
    <w:p w:rsidR="00EC6A37" w:rsidRDefault="00EC6A37">
      <w:pPr>
        <w:pStyle w:val="ConsPlusNormal"/>
        <w:jc w:val="right"/>
      </w:pPr>
      <w:r>
        <w:t>"Город Йошкар-Ола"</w:t>
      </w:r>
    </w:p>
    <w:p w:rsidR="00EC6A37" w:rsidRDefault="00EC6A37">
      <w:pPr>
        <w:pStyle w:val="ConsPlusNormal"/>
        <w:jc w:val="both"/>
      </w:pPr>
    </w:p>
    <w:p w:rsidR="00EC6A37" w:rsidRDefault="00EC6A37">
      <w:pPr>
        <w:pStyle w:val="ConsPlusTitle"/>
        <w:jc w:val="center"/>
      </w:pPr>
      <w:bookmarkStart w:id="7" w:name="P601"/>
      <w:bookmarkEnd w:id="7"/>
      <w:r>
        <w:t>ОБЪЕМНЫЕ ПОКАЗАТЕЛИ</w:t>
      </w:r>
    </w:p>
    <w:p w:rsidR="00EC6A37" w:rsidRDefault="00EC6A37">
      <w:pPr>
        <w:pStyle w:val="ConsPlusTitle"/>
        <w:jc w:val="center"/>
      </w:pPr>
      <w:r>
        <w:t>ДЕЯТЕЛЬНОСТИ МУНИЦИПАЛЬНЫХ УЧРЕЖДЕНИЙ КУЛЬТУРЫ И ИСКУССТВА</w:t>
      </w:r>
    </w:p>
    <w:p w:rsidR="00EC6A37" w:rsidRDefault="00EC6A37">
      <w:pPr>
        <w:pStyle w:val="ConsPlusTitle"/>
        <w:jc w:val="center"/>
      </w:pPr>
      <w:r>
        <w:t>ГОРОДСКОГО ОКРУГА "ГОРОД ЙОШКАР-ОЛА" И ПОРЯДОК ОТНЕСЕНИЯ</w:t>
      </w:r>
    </w:p>
    <w:p w:rsidR="00EC6A37" w:rsidRDefault="00EC6A37">
      <w:pPr>
        <w:pStyle w:val="ConsPlusTitle"/>
        <w:jc w:val="center"/>
      </w:pPr>
      <w:r>
        <w:t>ИХ К ГРУППАМ ПО ОПЛАТЕ ТРУДА РУКОВОДЯЩИХ РАБОТНИКОВ</w:t>
      </w:r>
    </w:p>
    <w:p w:rsidR="00EC6A37" w:rsidRDefault="00EC6A37">
      <w:pPr>
        <w:pStyle w:val="ConsPlusNormal"/>
        <w:jc w:val="center"/>
      </w:pPr>
      <w:r>
        <w:t>Список изменяющих документов</w:t>
      </w:r>
    </w:p>
    <w:p w:rsidR="00EC6A37" w:rsidRDefault="00EC6A37">
      <w:pPr>
        <w:pStyle w:val="ConsPlusNormal"/>
        <w:jc w:val="center"/>
      </w:pPr>
      <w:r>
        <w:t xml:space="preserve">(введены </w:t>
      </w:r>
      <w:hyperlink r:id="rId64" w:history="1">
        <w:r>
          <w:rPr>
            <w:color w:val="0000FF"/>
          </w:rPr>
          <w:t>решением</w:t>
        </w:r>
      </w:hyperlink>
      <w:r>
        <w:t xml:space="preserve"> Собрания депутатов городского округа "Город Йошкар-Ола"</w:t>
      </w:r>
    </w:p>
    <w:p w:rsidR="00EC6A37" w:rsidRDefault="00EC6A37">
      <w:pPr>
        <w:pStyle w:val="ConsPlusNormal"/>
        <w:jc w:val="center"/>
      </w:pPr>
      <w:r>
        <w:t>от 25.11.2015 N 222-VI)</w:t>
      </w:r>
    </w:p>
    <w:p w:rsidR="00EC6A37" w:rsidRDefault="00EC6A37">
      <w:pPr>
        <w:pStyle w:val="ConsPlusNormal"/>
        <w:jc w:val="both"/>
      </w:pPr>
    </w:p>
    <w:p w:rsidR="00EC6A37" w:rsidRDefault="00EC6A37">
      <w:pPr>
        <w:pStyle w:val="ConsPlusNormal"/>
        <w:jc w:val="center"/>
      </w:pPr>
      <w:r>
        <w:t>I. Объемные показатели деятельности муниципальных учреждений</w:t>
      </w:r>
    </w:p>
    <w:p w:rsidR="00EC6A37" w:rsidRDefault="00EC6A37">
      <w:pPr>
        <w:pStyle w:val="ConsPlusNormal"/>
        <w:jc w:val="center"/>
      </w:pPr>
      <w:r>
        <w:t>культуры и искусства городского округа "Город Йошкар-Ола"</w:t>
      </w:r>
    </w:p>
    <w:p w:rsidR="00EC6A37" w:rsidRDefault="00EC6A37">
      <w:pPr>
        <w:pStyle w:val="ConsPlusNormal"/>
        <w:jc w:val="both"/>
      </w:pPr>
    </w:p>
    <w:p w:rsidR="00EC6A37" w:rsidRDefault="00EC6A37">
      <w:pPr>
        <w:pStyle w:val="ConsPlusNormal"/>
        <w:ind w:firstLine="540"/>
        <w:jc w:val="both"/>
      </w:pPr>
      <w:r>
        <w:t>1. К объемным показателям деятельности муниципальных учреждений культуры и искусства городского округа "Город Йошкар-Ола" (далее - учреждение) относятся показатели, характеризующие масштаб руководства учреждением и другие показатели, значительно осложняющие работу по руководству учреждением.</w:t>
      </w:r>
    </w:p>
    <w:p w:rsidR="00EC6A37" w:rsidRDefault="00EC6A37">
      <w:pPr>
        <w:pStyle w:val="ConsPlusNormal"/>
        <w:ind w:firstLine="540"/>
        <w:jc w:val="both"/>
      </w:pPr>
      <w:r>
        <w:t>2. Объем деятельности каждого учреждения при определении группы по оплате труда руководителей оценивается в баллах по следующим показателям:</w:t>
      </w: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139"/>
        <w:gridCol w:w="2835"/>
        <w:gridCol w:w="1474"/>
      </w:tblGrid>
      <w:tr w:rsidR="00EC6A37">
        <w:tc>
          <w:tcPr>
            <w:tcW w:w="454" w:type="dxa"/>
          </w:tcPr>
          <w:p w:rsidR="00EC6A37" w:rsidRDefault="00EC6A37">
            <w:pPr>
              <w:pStyle w:val="ConsPlusNormal"/>
            </w:pPr>
          </w:p>
        </w:tc>
        <w:tc>
          <w:tcPr>
            <w:tcW w:w="4139" w:type="dxa"/>
          </w:tcPr>
          <w:p w:rsidR="00EC6A37" w:rsidRDefault="00EC6A37">
            <w:pPr>
              <w:pStyle w:val="ConsPlusNormal"/>
              <w:jc w:val="center"/>
            </w:pPr>
            <w:r>
              <w:t>Наименование показателя</w:t>
            </w:r>
          </w:p>
        </w:tc>
        <w:tc>
          <w:tcPr>
            <w:tcW w:w="2835" w:type="dxa"/>
          </w:tcPr>
          <w:p w:rsidR="00EC6A37" w:rsidRDefault="00EC6A37">
            <w:pPr>
              <w:pStyle w:val="ConsPlusNormal"/>
              <w:jc w:val="center"/>
            </w:pPr>
            <w:r>
              <w:t>Условия расчета баллов</w:t>
            </w:r>
          </w:p>
        </w:tc>
        <w:tc>
          <w:tcPr>
            <w:tcW w:w="1474" w:type="dxa"/>
          </w:tcPr>
          <w:p w:rsidR="00EC6A37" w:rsidRDefault="00EC6A37">
            <w:pPr>
              <w:pStyle w:val="ConsPlusNormal"/>
              <w:jc w:val="center"/>
            </w:pPr>
            <w:r>
              <w:t xml:space="preserve">Количество </w:t>
            </w:r>
            <w:r>
              <w:lastRenderedPageBreak/>
              <w:t>баллов</w:t>
            </w:r>
          </w:p>
        </w:tc>
      </w:tr>
      <w:tr w:rsidR="00EC6A37">
        <w:tc>
          <w:tcPr>
            <w:tcW w:w="454" w:type="dxa"/>
          </w:tcPr>
          <w:p w:rsidR="00EC6A37" w:rsidRDefault="00EC6A37">
            <w:pPr>
              <w:pStyle w:val="ConsPlusNormal"/>
              <w:jc w:val="center"/>
            </w:pPr>
            <w:r>
              <w:lastRenderedPageBreak/>
              <w:t>1</w:t>
            </w:r>
          </w:p>
        </w:tc>
        <w:tc>
          <w:tcPr>
            <w:tcW w:w="4139" w:type="dxa"/>
          </w:tcPr>
          <w:p w:rsidR="00EC6A37" w:rsidRDefault="00EC6A37">
            <w:pPr>
              <w:pStyle w:val="ConsPlusNormal"/>
              <w:jc w:val="center"/>
            </w:pPr>
            <w:r>
              <w:t>2</w:t>
            </w:r>
          </w:p>
        </w:tc>
        <w:tc>
          <w:tcPr>
            <w:tcW w:w="2835" w:type="dxa"/>
          </w:tcPr>
          <w:p w:rsidR="00EC6A37" w:rsidRDefault="00EC6A37">
            <w:pPr>
              <w:pStyle w:val="ConsPlusNormal"/>
              <w:jc w:val="center"/>
            </w:pPr>
            <w:r>
              <w:t>3</w:t>
            </w:r>
          </w:p>
        </w:tc>
        <w:tc>
          <w:tcPr>
            <w:tcW w:w="1474" w:type="dxa"/>
          </w:tcPr>
          <w:p w:rsidR="00EC6A37" w:rsidRDefault="00EC6A37">
            <w:pPr>
              <w:pStyle w:val="ConsPlusNormal"/>
              <w:jc w:val="center"/>
            </w:pPr>
            <w:r>
              <w:t>4</w:t>
            </w:r>
          </w:p>
        </w:tc>
      </w:tr>
      <w:tr w:rsidR="00EC6A37">
        <w:tc>
          <w:tcPr>
            <w:tcW w:w="8902" w:type="dxa"/>
            <w:gridSpan w:val="4"/>
          </w:tcPr>
          <w:p w:rsidR="00EC6A37" w:rsidRDefault="00EC6A37">
            <w:pPr>
              <w:pStyle w:val="ConsPlusNormal"/>
              <w:jc w:val="center"/>
            </w:pPr>
            <w:proofErr w:type="spellStart"/>
            <w:r>
              <w:t>Культурно-досуговые</w:t>
            </w:r>
            <w:proofErr w:type="spellEnd"/>
            <w:r>
              <w:t xml:space="preserve"> учреждения</w:t>
            </w:r>
          </w:p>
        </w:tc>
      </w:tr>
      <w:tr w:rsidR="00EC6A37">
        <w:tc>
          <w:tcPr>
            <w:tcW w:w="454" w:type="dxa"/>
          </w:tcPr>
          <w:p w:rsidR="00EC6A37" w:rsidRDefault="00EC6A37">
            <w:pPr>
              <w:pStyle w:val="ConsPlusNormal"/>
              <w:jc w:val="center"/>
            </w:pPr>
            <w:r>
              <w:t>1.</w:t>
            </w:r>
          </w:p>
        </w:tc>
        <w:tc>
          <w:tcPr>
            <w:tcW w:w="4139" w:type="dxa"/>
          </w:tcPr>
          <w:p w:rsidR="00EC6A37" w:rsidRDefault="00EC6A37">
            <w:pPr>
              <w:pStyle w:val="ConsPlusNormal"/>
              <w:jc w:val="both"/>
            </w:pPr>
            <w:r>
              <w:t>Количество клубных формирований</w:t>
            </w:r>
          </w:p>
        </w:tc>
        <w:tc>
          <w:tcPr>
            <w:tcW w:w="2835" w:type="dxa"/>
          </w:tcPr>
          <w:p w:rsidR="00EC6A37" w:rsidRDefault="00EC6A37">
            <w:pPr>
              <w:pStyle w:val="ConsPlusNormal"/>
              <w:jc w:val="center"/>
            </w:pPr>
            <w:r>
              <w:t>за одно клубное формирование</w:t>
            </w:r>
          </w:p>
        </w:tc>
        <w:tc>
          <w:tcPr>
            <w:tcW w:w="1474" w:type="dxa"/>
          </w:tcPr>
          <w:p w:rsidR="00EC6A37" w:rsidRDefault="00EC6A37">
            <w:pPr>
              <w:pStyle w:val="ConsPlusNormal"/>
              <w:jc w:val="center"/>
            </w:pPr>
            <w:r>
              <w:t>5</w:t>
            </w:r>
          </w:p>
        </w:tc>
      </w:tr>
      <w:tr w:rsidR="00EC6A37">
        <w:tc>
          <w:tcPr>
            <w:tcW w:w="454" w:type="dxa"/>
          </w:tcPr>
          <w:p w:rsidR="00EC6A37" w:rsidRDefault="00EC6A37">
            <w:pPr>
              <w:pStyle w:val="ConsPlusNormal"/>
              <w:jc w:val="center"/>
            </w:pPr>
            <w:r>
              <w:t>2.</w:t>
            </w:r>
          </w:p>
        </w:tc>
        <w:tc>
          <w:tcPr>
            <w:tcW w:w="4139" w:type="dxa"/>
          </w:tcPr>
          <w:p w:rsidR="00EC6A37" w:rsidRDefault="00EC6A37">
            <w:pPr>
              <w:pStyle w:val="ConsPlusNormal"/>
              <w:jc w:val="both"/>
            </w:pPr>
            <w:r>
              <w:t xml:space="preserve">Количество </w:t>
            </w:r>
            <w:proofErr w:type="spellStart"/>
            <w:r>
              <w:t>культурно-досуговых</w:t>
            </w:r>
            <w:proofErr w:type="spellEnd"/>
            <w:r>
              <w:t xml:space="preserve"> мероприятий на платной основе на одного творческого работника</w:t>
            </w:r>
          </w:p>
        </w:tc>
        <w:tc>
          <w:tcPr>
            <w:tcW w:w="2835" w:type="dxa"/>
          </w:tcPr>
          <w:p w:rsidR="00EC6A37" w:rsidRDefault="00EC6A37">
            <w:pPr>
              <w:pStyle w:val="ConsPlusNormal"/>
              <w:jc w:val="center"/>
            </w:pPr>
            <w:r>
              <w:t>за каждое мероприятие</w:t>
            </w:r>
          </w:p>
        </w:tc>
        <w:tc>
          <w:tcPr>
            <w:tcW w:w="1474" w:type="dxa"/>
          </w:tcPr>
          <w:p w:rsidR="00EC6A37" w:rsidRDefault="00EC6A37">
            <w:pPr>
              <w:pStyle w:val="ConsPlusNormal"/>
              <w:jc w:val="center"/>
            </w:pPr>
            <w:r>
              <w:t>1</w:t>
            </w:r>
          </w:p>
        </w:tc>
      </w:tr>
      <w:tr w:rsidR="00EC6A37">
        <w:tc>
          <w:tcPr>
            <w:tcW w:w="454" w:type="dxa"/>
          </w:tcPr>
          <w:p w:rsidR="00EC6A37" w:rsidRDefault="00EC6A37">
            <w:pPr>
              <w:pStyle w:val="ConsPlusNormal"/>
              <w:jc w:val="center"/>
            </w:pPr>
            <w:r>
              <w:t>3.</w:t>
            </w:r>
          </w:p>
        </w:tc>
        <w:tc>
          <w:tcPr>
            <w:tcW w:w="4139" w:type="dxa"/>
          </w:tcPr>
          <w:p w:rsidR="00EC6A37" w:rsidRDefault="00EC6A37">
            <w:pPr>
              <w:pStyle w:val="ConsPlusNormal"/>
              <w:jc w:val="both"/>
            </w:pPr>
            <w:r>
              <w:t>Количество коллективов, имеющих звание "народный", "образцовый"</w:t>
            </w:r>
          </w:p>
        </w:tc>
        <w:tc>
          <w:tcPr>
            <w:tcW w:w="2835" w:type="dxa"/>
          </w:tcPr>
          <w:p w:rsidR="00EC6A37" w:rsidRDefault="00EC6A37">
            <w:pPr>
              <w:pStyle w:val="ConsPlusNormal"/>
              <w:jc w:val="center"/>
            </w:pPr>
            <w:r>
              <w:t>за каждый коллектив</w:t>
            </w:r>
          </w:p>
        </w:tc>
        <w:tc>
          <w:tcPr>
            <w:tcW w:w="1474" w:type="dxa"/>
          </w:tcPr>
          <w:p w:rsidR="00EC6A37" w:rsidRDefault="00EC6A37">
            <w:pPr>
              <w:pStyle w:val="ConsPlusNormal"/>
              <w:jc w:val="center"/>
            </w:pPr>
            <w:r>
              <w:t>10</w:t>
            </w:r>
          </w:p>
        </w:tc>
      </w:tr>
      <w:tr w:rsidR="00EC6A37">
        <w:tc>
          <w:tcPr>
            <w:tcW w:w="454" w:type="dxa"/>
          </w:tcPr>
          <w:p w:rsidR="00EC6A37" w:rsidRDefault="00EC6A37">
            <w:pPr>
              <w:pStyle w:val="ConsPlusNormal"/>
              <w:jc w:val="center"/>
            </w:pPr>
            <w:r>
              <w:t>4.</w:t>
            </w:r>
          </w:p>
        </w:tc>
        <w:tc>
          <w:tcPr>
            <w:tcW w:w="4139" w:type="dxa"/>
          </w:tcPr>
          <w:p w:rsidR="00EC6A37" w:rsidRDefault="00EC6A37">
            <w:pPr>
              <w:pStyle w:val="ConsPlusNormal"/>
              <w:jc w:val="both"/>
            </w:pPr>
            <w:r>
              <w:t>Количество концертов, ими данных</w:t>
            </w:r>
          </w:p>
        </w:tc>
        <w:tc>
          <w:tcPr>
            <w:tcW w:w="2835" w:type="dxa"/>
          </w:tcPr>
          <w:p w:rsidR="00EC6A37" w:rsidRDefault="00EC6A37">
            <w:pPr>
              <w:pStyle w:val="ConsPlusNormal"/>
              <w:jc w:val="center"/>
            </w:pPr>
            <w:r>
              <w:t>за каждый концерт</w:t>
            </w:r>
          </w:p>
        </w:tc>
        <w:tc>
          <w:tcPr>
            <w:tcW w:w="1474" w:type="dxa"/>
          </w:tcPr>
          <w:p w:rsidR="00EC6A37" w:rsidRDefault="00EC6A37">
            <w:pPr>
              <w:pStyle w:val="ConsPlusNormal"/>
              <w:jc w:val="center"/>
            </w:pPr>
            <w:r>
              <w:t>1</w:t>
            </w:r>
          </w:p>
        </w:tc>
      </w:tr>
      <w:tr w:rsidR="00EC6A37">
        <w:tc>
          <w:tcPr>
            <w:tcW w:w="454" w:type="dxa"/>
          </w:tcPr>
          <w:p w:rsidR="00EC6A37" w:rsidRDefault="00EC6A37">
            <w:pPr>
              <w:pStyle w:val="ConsPlusNormal"/>
              <w:jc w:val="center"/>
            </w:pPr>
            <w:r>
              <w:t>5.</w:t>
            </w:r>
          </w:p>
        </w:tc>
        <w:tc>
          <w:tcPr>
            <w:tcW w:w="4139" w:type="dxa"/>
          </w:tcPr>
          <w:p w:rsidR="00EC6A37" w:rsidRDefault="00EC6A37">
            <w:pPr>
              <w:pStyle w:val="ConsPlusNormal"/>
              <w:jc w:val="both"/>
            </w:pPr>
            <w:r>
              <w:t>Количество видов платных услуг</w:t>
            </w:r>
          </w:p>
        </w:tc>
        <w:tc>
          <w:tcPr>
            <w:tcW w:w="2835" w:type="dxa"/>
          </w:tcPr>
          <w:p w:rsidR="00EC6A37" w:rsidRDefault="00EC6A37">
            <w:pPr>
              <w:pStyle w:val="ConsPlusNormal"/>
              <w:jc w:val="center"/>
            </w:pPr>
            <w:r>
              <w:t>за каждый вид платных услуг</w:t>
            </w:r>
          </w:p>
        </w:tc>
        <w:tc>
          <w:tcPr>
            <w:tcW w:w="1474" w:type="dxa"/>
          </w:tcPr>
          <w:p w:rsidR="00EC6A37" w:rsidRDefault="00EC6A37">
            <w:pPr>
              <w:pStyle w:val="ConsPlusNormal"/>
              <w:jc w:val="center"/>
            </w:pPr>
            <w:r>
              <w:t>1</w:t>
            </w:r>
          </w:p>
        </w:tc>
      </w:tr>
      <w:tr w:rsidR="00EC6A37">
        <w:tc>
          <w:tcPr>
            <w:tcW w:w="454" w:type="dxa"/>
            <w:vMerge w:val="restart"/>
          </w:tcPr>
          <w:p w:rsidR="00EC6A37" w:rsidRDefault="00EC6A37" w:rsidP="001D7847">
            <w:pPr>
              <w:pStyle w:val="ConsPlusNormal"/>
              <w:jc w:val="both"/>
            </w:pPr>
            <w:r>
              <w:t>6.</w:t>
            </w:r>
          </w:p>
        </w:tc>
        <w:tc>
          <w:tcPr>
            <w:tcW w:w="4139" w:type="dxa"/>
          </w:tcPr>
          <w:p w:rsidR="00EC6A37" w:rsidRDefault="001D7847" w:rsidP="001D7847">
            <w:pPr>
              <w:pStyle w:val="ConsPlusNormal"/>
              <w:jc w:val="both"/>
            </w:pPr>
            <w:r w:rsidRPr="001D7847">
              <w:t>Наличие победителей конкурсов, выставок:</w:t>
            </w:r>
          </w:p>
        </w:tc>
        <w:tc>
          <w:tcPr>
            <w:tcW w:w="2835" w:type="dxa"/>
          </w:tcPr>
          <w:p w:rsidR="00EC6A37" w:rsidRDefault="00EC6A37" w:rsidP="001D7847">
            <w:pPr>
              <w:pStyle w:val="ConsPlusNormal"/>
              <w:jc w:val="both"/>
            </w:pPr>
          </w:p>
        </w:tc>
        <w:tc>
          <w:tcPr>
            <w:tcW w:w="1474" w:type="dxa"/>
          </w:tcPr>
          <w:p w:rsidR="00EC6A37" w:rsidRDefault="00EC6A37">
            <w:pPr>
              <w:pStyle w:val="ConsPlusNormal"/>
            </w:pPr>
          </w:p>
        </w:tc>
      </w:tr>
      <w:tr w:rsidR="001D7847">
        <w:tc>
          <w:tcPr>
            <w:tcW w:w="454" w:type="dxa"/>
            <w:vMerge/>
          </w:tcPr>
          <w:p w:rsidR="001D7847" w:rsidRDefault="001D7847" w:rsidP="001D7847">
            <w:pPr>
              <w:pStyle w:val="ConsPlusNormal"/>
              <w:jc w:val="both"/>
            </w:pPr>
          </w:p>
        </w:tc>
        <w:tc>
          <w:tcPr>
            <w:tcW w:w="4139" w:type="dxa"/>
          </w:tcPr>
          <w:p w:rsidR="001D7847" w:rsidRPr="001D7847" w:rsidRDefault="001D7847" w:rsidP="001D7847">
            <w:pPr>
              <w:pStyle w:val="ConsPlusNormal"/>
              <w:jc w:val="both"/>
            </w:pPr>
            <w:r w:rsidRPr="001D7847">
              <w:t>городских</w:t>
            </w:r>
          </w:p>
        </w:tc>
        <w:tc>
          <w:tcPr>
            <w:tcW w:w="2835" w:type="dxa"/>
          </w:tcPr>
          <w:p w:rsidR="001D7847" w:rsidRDefault="001D7847" w:rsidP="001D7847">
            <w:pPr>
              <w:pStyle w:val="ConsPlusNormal"/>
              <w:jc w:val="both"/>
            </w:pPr>
            <w:r>
              <w:t>за каждое участие</w:t>
            </w:r>
          </w:p>
        </w:tc>
        <w:tc>
          <w:tcPr>
            <w:tcW w:w="1474" w:type="dxa"/>
          </w:tcPr>
          <w:p w:rsidR="001D7847" w:rsidRDefault="001D7847">
            <w:pPr>
              <w:pStyle w:val="ConsPlusNormal"/>
              <w:jc w:val="center"/>
            </w:pPr>
            <w:r>
              <w:t>1</w:t>
            </w:r>
          </w:p>
        </w:tc>
      </w:tr>
      <w:tr w:rsidR="001D7847">
        <w:tc>
          <w:tcPr>
            <w:tcW w:w="454" w:type="dxa"/>
            <w:vMerge/>
          </w:tcPr>
          <w:p w:rsidR="001D7847" w:rsidRDefault="001D7847" w:rsidP="001D7847">
            <w:pPr>
              <w:pStyle w:val="ConsPlusNormal"/>
              <w:jc w:val="both"/>
            </w:pPr>
          </w:p>
        </w:tc>
        <w:tc>
          <w:tcPr>
            <w:tcW w:w="4139" w:type="dxa"/>
          </w:tcPr>
          <w:p w:rsidR="001D7847" w:rsidRPr="001D7847" w:rsidRDefault="001D7847" w:rsidP="001D7847">
            <w:pPr>
              <w:pStyle w:val="ConsPlusNormal"/>
              <w:jc w:val="both"/>
            </w:pPr>
            <w:r w:rsidRPr="001D7847">
              <w:t>республиканских</w:t>
            </w:r>
          </w:p>
        </w:tc>
        <w:tc>
          <w:tcPr>
            <w:tcW w:w="2835" w:type="dxa"/>
          </w:tcPr>
          <w:p w:rsidR="001D7847" w:rsidRDefault="001D7847" w:rsidP="001D7847">
            <w:pPr>
              <w:pStyle w:val="ConsPlusNormal"/>
              <w:jc w:val="both"/>
            </w:pPr>
            <w:r>
              <w:t>за каждое участие</w:t>
            </w:r>
          </w:p>
        </w:tc>
        <w:tc>
          <w:tcPr>
            <w:tcW w:w="1474" w:type="dxa"/>
          </w:tcPr>
          <w:p w:rsidR="001D7847" w:rsidRDefault="001D7847">
            <w:pPr>
              <w:pStyle w:val="ConsPlusNormal"/>
              <w:jc w:val="center"/>
            </w:pPr>
            <w:r>
              <w:t>2</w:t>
            </w:r>
          </w:p>
        </w:tc>
      </w:tr>
      <w:tr w:rsidR="001D7847">
        <w:tc>
          <w:tcPr>
            <w:tcW w:w="454" w:type="dxa"/>
            <w:vMerge/>
          </w:tcPr>
          <w:p w:rsidR="001D7847" w:rsidRDefault="001D7847" w:rsidP="001D7847">
            <w:pPr>
              <w:pStyle w:val="ConsPlusNormal"/>
              <w:jc w:val="both"/>
            </w:pPr>
          </w:p>
        </w:tc>
        <w:tc>
          <w:tcPr>
            <w:tcW w:w="4139" w:type="dxa"/>
          </w:tcPr>
          <w:p w:rsidR="001D7847" w:rsidRPr="001D7847" w:rsidRDefault="001D7847" w:rsidP="001D7847">
            <w:pPr>
              <w:pStyle w:val="ConsPlusNormal"/>
              <w:jc w:val="both"/>
            </w:pPr>
            <w:r w:rsidRPr="001D7847">
              <w:t>всероссийских, межрегиональных, международных</w:t>
            </w:r>
          </w:p>
        </w:tc>
        <w:tc>
          <w:tcPr>
            <w:tcW w:w="2835" w:type="dxa"/>
          </w:tcPr>
          <w:p w:rsidR="001D7847" w:rsidRDefault="001D7847" w:rsidP="001D7847">
            <w:pPr>
              <w:pStyle w:val="ConsPlusNormal"/>
              <w:jc w:val="both"/>
            </w:pPr>
            <w:r>
              <w:t>за каждое участие</w:t>
            </w:r>
          </w:p>
        </w:tc>
        <w:tc>
          <w:tcPr>
            <w:tcW w:w="1474" w:type="dxa"/>
          </w:tcPr>
          <w:p w:rsidR="001D7847" w:rsidRDefault="001D7847">
            <w:pPr>
              <w:pStyle w:val="ConsPlusNormal"/>
              <w:jc w:val="center"/>
            </w:pPr>
            <w:r>
              <w:t>3</w:t>
            </w:r>
          </w:p>
        </w:tc>
      </w:tr>
      <w:tr w:rsidR="00EC6A37">
        <w:tc>
          <w:tcPr>
            <w:tcW w:w="454" w:type="dxa"/>
          </w:tcPr>
          <w:p w:rsidR="00EC6A37" w:rsidRDefault="00EC6A37">
            <w:pPr>
              <w:pStyle w:val="ConsPlusNormal"/>
              <w:jc w:val="center"/>
            </w:pPr>
            <w:r>
              <w:t>7.</w:t>
            </w:r>
          </w:p>
        </w:tc>
        <w:tc>
          <w:tcPr>
            <w:tcW w:w="4139" w:type="dxa"/>
          </w:tcPr>
          <w:p w:rsidR="00EC6A37" w:rsidRDefault="00EC6A37">
            <w:pPr>
              <w:pStyle w:val="ConsPlusNormal"/>
              <w:jc w:val="both"/>
            </w:pPr>
            <w:r>
              <w:t>Численность участников в постоянно действующих в течение года кружках художественной самодеятельности</w:t>
            </w:r>
          </w:p>
        </w:tc>
        <w:tc>
          <w:tcPr>
            <w:tcW w:w="2835" w:type="dxa"/>
          </w:tcPr>
          <w:p w:rsidR="00EC6A37" w:rsidRDefault="00EC6A37">
            <w:pPr>
              <w:pStyle w:val="ConsPlusNormal"/>
              <w:jc w:val="center"/>
            </w:pPr>
            <w:r>
              <w:t>за каждые 20 участников художественной самодеятельности на 1 работника кружка</w:t>
            </w:r>
          </w:p>
        </w:tc>
        <w:tc>
          <w:tcPr>
            <w:tcW w:w="1474" w:type="dxa"/>
          </w:tcPr>
          <w:p w:rsidR="00EC6A37" w:rsidRDefault="00EC6A37">
            <w:pPr>
              <w:pStyle w:val="ConsPlusNormal"/>
              <w:jc w:val="center"/>
            </w:pPr>
            <w:r>
              <w:t>5</w:t>
            </w:r>
          </w:p>
        </w:tc>
      </w:tr>
      <w:tr w:rsidR="00EC6A37">
        <w:tc>
          <w:tcPr>
            <w:tcW w:w="454" w:type="dxa"/>
          </w:tcPr>
          <w:p w:rsidR="00EC6A37" w:rsidRDefault="00EC6A37">
            <w:pPr>
              <w:pStyle w:val="ConsPlusNormal"/>
              <w:jc w:val="center"/>
            </w:pPr>
            <w:r>
              <w:t>8.</w:t>
            </w:r>
          </w:p>
        </w:tc>
        <w:tc>
          <w:tcPr>
            <w:tcW w:w="4139" w:type="dxa"/>
          </w:tcPr>
          <w:p w:rsidR="00EC6A37" w:rsidRDefault="00EC6A37">
            <w:pPr>
              <w:pStyle w:val="ConsPlusNormal"/>
              <w:jc w:val="both"/>
            </w:pPr>
            <w:r>
              <w:t>Количество работников, повысивших квалификацию и получивших удостоверения в течение года</w:t>
            </w:r>
          </w:p>
        </w:tc>
        <w:tc>
          <w:tcPr>
            <w:tcW w:w="2835" w:type="dxa"/>
          </w:tcPr>
          <w:p w:rsidR="00EC6A37" w:rsidRDefault="00EC6A37">
            <w:pPr>
              <w:pStyle w:val="ConsPlusNormal"/>
              <w:jc w:val="center"/>
            </w:pPr>
            <w:r>
              <w:t>за каждого</w:t>
            </w:r>
          </w:p>
        </w:tc>
        <w:tc>
          <w:tcPr>
            <w:tcW w:w="1474" w:type="dxa"/>
          </w:tcPr>
          <w:p w:rsidR="00EC6A37" w:rsidRDefault="00EC6A37">
            <w:pPr>
              <w:pStyle w:val="ConsPlusNormal"/>
              <w:jc w:val="center"/>
            </w:pPr>
            <w:r>
              <w:t>1</w:t>
            </w:r>
          </w:p>
        </w:tc>
      </w:tr>
      <w:tr w:rsidR="00EC6A37">
        <w:tc>
          <w:tcPr>
            <w:tcW w:w="454" w:type="dxa"/>
          </w:tcPr>
          <w:p w:rsidR="00EC6A37" w:rsidRDefault="00EC6A37">
            <w:pPr>
              <w:pStyle w:val="ConsPlusNormal"/>
              <w:jc w:val="center"/>
            </w:pPr>
            <w:r>
              <w:t>9.</w:t>
            </w:r>
          </w:p>
        </w:tc>
        <w:tc>
          <w:tcPr>
            <w:tcW w:w="4139" w:type="dxa"/>
          </w:tcPr>
          <w:p w:rsidR="00EC6A37" w:rsidRDefault="00EC6A37">
            <w:pPr>
              <w:pStyle w:val="ConsPlusNormal"/>
              <w:jc w:val="both"/>
            </w:pPr>
            <w:r>
              <w:t>Количество молодых специалистов</w:t>
            </w:r>
          </w:p>
        </w:tc>
        <w:tc>
          <w:tcPr>
            <w:tcW w:w="2835" w:type="dxa"/>
          </w:tcPr>
          <w:p w:rsidR="00EC6A37" w:rsidRDefault="00EC6A37">
            <w:pPr>
              <w:pStyle w:val="ConsPlusNormal"/>
              <w:jc w:val="center"/>
            </w:pPr>
            <w:r>
              <w:t>за каждого</w:t>
            </w:r>
          </w:p>
        </w:tc>
        <w:tc>
          <w:tcPr>
            <w:tcW w:w="1474" w:type="dxa"/>
          </w:tcPr>
          <w:p w:rsidR="00EC6A37" w:rsidRDefault="00EC6A37">
            <w:pPr>
              <w:pStyle w:val="ConsPlusNormal"/>
              <w:jc w:val="center"/>
            </w:pPr>
            <w:r>
              <w:t>0,5</w:t>
            </w:r>
          </w:p>
        </w:tc>
      </w:tr>
      <w:tr w:rsidR="00EC6A37">
        <w:tc>
          <w:tcPr>
            <w:tcW w:w="454" w:type="dxa"/>
          </w:tcPr>
          <w:p w:rsidR="00EC6A37" w:rsidRDefault="00EC6A37">
            <w:pPr>
              <w:pStyle w:val="ConsPlusNormal"/>
              <w:jc w:val="center"/>
            </w:pPr>
            <w:r>
              <w:t>10.</w:t>
            </w:r>
          </w:p>
        </w:tc>
        <w:tc>
          <w:tcPr>
            <w:tcW w:w="4139" w:type="dxa"/>
          </w:tcPr>
          <w:p w:rsidR="00EC6A37" w:rsidRDefault="00EC6A37">
            <w:pPr>
              <w:pStyle w:val="ConsPlusNormal"/>
              <w:jc w:val="both"/>
            </w:pPr>
            <w:r>
              <w:t xml:space="preserve">Наличие сайта учреждения, заполняемого и обновляемого в соответствии с требованиями Федерального </w:t>
            </w:r>
            <w:hyperlink r:id="rId65" w:history="1">
              <w:r>
                <w:rPr>
                  <w:color w:val="0000FF"/>
                </w:rPr>
                <w:t>закона</w:t>
              </w:r>
            </w:hyperlink>
            <w:r>
              <w:t xml:space="preserve"> от 09.10.1992 N 3612-1 "Основы законодательства Российской Федерации о культуре"</w:t>
            </w:r>
          </w:p>
        </w:tc>
        <w:tc>
          <w:tcPr>
            <w:tcW w:w="2835" w:type="dxa"/>
          </w:tcPr>
          <w:p w:rsidR="00EC6A37" w:rsidRDefault="00EC6A37">
            <w:pPr>
              <w:pStyle w:val="ConsPlusNormal"/>
            </w:pPr>
          </w:p>
        </w:tc>
        <w:tc>
          <w:tcPr>
            <w:tcW w:w="1474" w:type="dxa"/>
          </w:tcPr>
          <w:p w:rsidR="00EC6A37" w:rsidRDefault="00EC6A37">
            <w:pPr>
              <w:pStyle w:val="ConsPlusNormal"/>
              <w:jc w:val="center"/>
            </w:pPr>
            <w:r>
              <w:t>10</w:t>
            </w:r>
          </w:p>
        </w:tc>
      </w:tr>
    </w:tbl>
    <w:p w:rsidR="00EC6A37" w:rsidRDefault="00EC6A37">
      <w:pPr>
        <w:pStyle w:val="ConsPlusNormal"/>
        <w:jc w:val="both"/>
      </w:pPr>
    </w:p>
    <w:p w:rsidR="001D7847" w:rsidRPr="001D7847" w:rsidRDefault="001D7847" w:rsidP="001D7847">
      <w:pPr>
        <w:pStyle w:val="ConsPlusNormal"/>
        <w:jc w:val="both"/>
      </w:pPr>
      <w:r>
        <w:t>(строка 6 в редакции решения</w:t>
      </w:r>
      <w:r w:rsidRPr="001D7847">
        <w:t xml:space="preserve"> </w:t>
      </w:r>
      <w:r>
        <w:t xml:space="preserve">Собрания депутатов городского округа "Город Йошкар-Ола"  от 28.02.2018 </w:t>
      </w:r>
      <w:r w:rsidRPr="001D7847">
        <w:rPr>
          <w:rFonts w:asciiTheme="minorHAnsi" w:hAnsiTheme="minorHAnsi"/>
          <w:szCs w:val="22"/>
        </w:rPr>
        <w:t>№ 627-VI</w:t>
      </w:r>
      <w:r>
        <w:t>)</w:t>
      </w:r>
    </w:p>
    <w:p w:rsidR="001D7847" w:rsidRDefault="001D7847">
      <w:pPr>
        <w:pStyle w:val="ConsPlusNormal"/>
        <w:jc w:val="both"/>
      </w:pPr>
    </w:p>
    <w:p w:rsidR="001D7847" w:rsidRDefault="001D7847">
      <w:pPr>
        <w:pStyle w:val="ConsPlusNormal"/>
        <w:jc w:val="both"/>
      </w:pPr>
    </w:p>
    <w:p w:rsidR="00EC6A37" w:rsidRDefault="00EC6A37">
      <w:pPr>
        <w:pStyle w:val="ConsPlusNormal"/>
        <w:ind w:firstLine="540"/>
        <w:jc w:val="both"/>
      </w:pPr>
      <w:r>
        <w:t>3. Конкретное количество баллов, предусмотренных по показателям с приставкой "до", устанавливается управлением культуры администрации городского округа "Город Йошкар-Ола".</w:t>
      </w:r>
    </w:p>
    <w:p w:rsidR="00EC6A37" w:rsidRDefault="00EC6A37">
      <w:pPr>
        <w:pStyle w:val="ConsPlusNormal"/>
        <w:ind w:firstLine="540"/>
        <w:jc w:val="both"/>
      </w:pPr>
      <w:r>
        <w:t xml:space="preserve">4. Учреждения относятся к I, II, III или IV группам по оплате труда руководителей по сумме </w:t>
      </w:r>
      <w:r>
        <w:lastRenderedPageBreak/>
        <w:t>баллов, определенных на основе указанных выше показателей деятельности, в соответствии со следующей таблицей:</w:t>
      </w:r>
    </w:p>
    <w:p w:rsidR="00EC6A37" w:rsidRDefault="00EC6A3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
        <w:gridCol w:w="2438"/>
        <w:gridCol w:w="1871"/>
        <w:gridCol w:w="1587"/>
        <w:gridCol w:w="1587"/>
        <w:gridCol w:w="907"/>
      </w:tblGrid>
      <w:tr w:rsidR="00EC6A37">
        <w:tc>
          <w:tcPr>
            <w:tcW w:w="397" w:type="dxa"/>
            <w:vMerge w:val="restart"/>
          </w:tcPr>
          <w:p w:rsidR="00EC6A37" w:rsidRDefault="00EC6A37">
            <w:pPr>
              <w:pStyle w:val="ConsPlusNormal"/>
            </w:pPr>
          </w:p>
        </w:tc>
        <w:tc>
          <w:tcPr>
            <w:tcW w:w="2438" w:type="dxa"/>
            <w:vMerge w:val="restart"/>
          </w:tcPr>
          <w:p w:rsidR="00EC6A37" w:rsidRDefault="00EC6A37">
            <w:pPr>
              <w:pStyle w:val="ConsPlusNormal"/>
              <w:jc w:val="center"/>
            </w:pPr>
            <w:r>
              <w:t>Тип (вид) учреждения</w:t>
            </w:r>
          </w:p>
        </w:tc>
        <w:tc>
          <w:tcPr>
            <w:tcW w:w="5952" w:type="dxa"/>
            <w:gridSpan w:val="4"/>
          </w:tcPr>
          <w:p w:rsidR="00EC6A37" w:rsidRDefault="00EC6A37">
            <w:pPr>
              <w:pStyle w:val="ConsPlusNormal"/>
              <w:jc w:val="center"/>
            </w:pPr>
            <w:r>
              <w:t>Группа, к которой учреждение относится по оплате труда руководителей по сумме баллов</w:t>
            </w:r>
          </w:p>
        </w:tc>
      </w:tr>
      <w:tr w:rsidR="00EC6A37">
        <w:tc>
          <w:tcPr>
            <w:tcW w:w="397" w:type="dxa"/>
            <w:vMerge/>
          </w:tcPr>
          <w:p w:rsidR="00EC6A37" w:rsidRDefault="00EC6A37"/>
        </w:tc>
        <w:tc>
          <w:tcPr>
            <w:tcW w:w="2438" w:type="dxa"/>
            <w:vMerge/>
          </w:tcPr>
          <w:p w:rsidR="00EC6A37" w:rsidRDefault="00EC6A37"/>
        </w:tc>
        <w:tc>
          <w:tcPr>
            <w:tcW w:w="1871" w:type="dxa"/>
          </w:tcPr>
          <w:p w:rsidR="00EC6A37" w:rsidRDefault="00EC6A37">
            <w:pPr>
              <w:pStyle w:val="ConsPlusNormal"/>
              <w:jc w:val="center"/>
            </w:pPr>
            <w:r>
              <w:t>I</w:t>
            </w:r>
          </w:p>
        </w:tc>
        <w:tc>
          <w:tcPr>
            <w:tcW w:w="1587" w:type="dxa"/>
          </w:tcPr>
          <w:p w:rsidR="00EC6A37" w:rsidRDefault="00EC6A37">
            <w:pPr>
              <w:pStyle w:val="ConsPlusNormal"/>
              <w:jc w:val="center"/>
            </w:pPr>
            <w:r>
              <w:t>II</w:t>
            </w:r>
          </w:p>
        </w:tc>
        <w:tc>
          <w:tcPr>
            <w:tcW w:w="1587" w:type="dxa"/>
          </w:tcPr>
          <w:p w:rsidR="00EC6A37" w:rsidRDefault="00EC6A37">
            <w:pPr>
              <w:pStyle w:val="ConsPlusNormal"/>
              <w:jc w:val="center"/>
            </w:pPr>
            <w:r>
              <w:t>III</w:t>
            </w:r>
          </w:p>
        </w:tc>
        <w:tc>
          <w:tcPr>
            <w:tcW w:w="907" w:type="dxa"/>
          </w:tcPr>
          <w:p w:rsidR="00EC6A37" w:rsidRDefault="00EC6A37">
            <w:pPr>
              <w:pStyle w:val="ConsPlusNormal"/>
              <w:jc w:val="center"/>
            </w:pPr>
            <w:r>
              <w:t>IV</w:t>
            </w:r>
          </w:p>
        </w:tc>
      </w:tr>
      <w:tr w:rsidR="00EC6A37">
        <w:tc>
          <w:tcPr>
            <w:tcW w:w="397" w:type="dxa"/>
          </w:tcPr>
          <w:p w:rsidR="00EC6A37" w:rsidRDefault="00EC6A37">
            <w:pPr>
              <w:pStyle w:val="ConsPlusNormal"/>
            </w:pPr>
          </w:p>
        </w:tc>
        <w:tc>
          <w:tcPr>
            <w:tcW w:w="2438" w:type="dxa"/>
          </w:tcPr>
          <w:p w:rsidR="00EC6A37" w:rsidRDefault="00EC6A37">
            <w:pPr>
              <w:pStyle w:val="ConsPlusNormal"/>
            </w:pPr>
            <w:r>
              <w:t>Учреждения культуры и искусства</w:t>
            </w:r>
          </w:p>
        </w:tc>
        <w:tc>
          <w:tcPr>
            <w:tcW w:w="1871" w:type="dxa"/>
          </w:tcPr>
          <w:p w:rsidR="00EC6A37" w:rsidRDefault="00EC6A37">
            <w:pPr>
              <w:pStyle w:val="ConsPlusNormal"/>
              <w:jc w:val="center"/>
            </w:pPr>
            <w:r>
              <w:t>500 и свыше 500</w:t>
            </w:r>
          </w:p>
        </w:tc>
        <w:tc>
          <w:tcPr>
            <w:tcW w:w="1587" w:type="dxa"/>
          </w:tcPr>
          <w:p w:rsidR="00EC6A37" w:rsidRDefault="00EC6A37">
            <w:pPr>
              <w:pStyle w:val="ConsPlusNormal"/>
              <w:jc w:val="center"/>
            </w:pPr>
            <w:r>
              <w:t>от 350 до 500</w:t>
            </w:r>
          </w:p>
        </w:tc>
        <w:tc>
          <w:tcPr>
            <w:tcW w:w="1587" w:type="dxa"/>
          </w:tcPr>
          <w:p w:rsidR="00EC6A37" w:rsidRDefault="00EC6A37">
            <w:pPr>
              <w:pStyle w:val="ConsPlusNormal"/>
              <w:jc w:val="center"/>
            </w:pPr>
            <w:r>
              <w:t>от 200 до 350</w:t>
            </w:r>
          </w:p>
        </w:tc>
        <w:tc>
          <w:tcPr>
            <w:tcW w:w="907" w:type="dxa"/>
          </w:tcPr>
          <w:p w:rsidR="00EC6A37" w:rsidRDefault="00EC6A37">
            <w:pPr>
              <w:pStyle w:val="ConsPlusNormal"/>
              <w:jc w:val="center"/>
            </w:pPr>
            <w:r>
              <w:t>до 200</w:t>
            </w:r>
          </w:p>
        </w:tc>
      </w:tr>
    </w:tbl>
    <w:p w:rsidR="00EC6A37" w:rsidRDefault="00EC6A37">
      <w:pPr>
        <w:pStyle w:val="ConsPlusNormal"/>
        <w:jc w:val="both"/>
      </w:pPr>
    </w:p>
    <w:p w:rsidR="00EC6A37" w:rsidRDefault="00EC6A37">
      <w:pPr>
        <w:pStyle w:val="ConsPlusNormal"/>
        <w:jc w:val="center"/>
      </w:pPr>
      <w:r>
        <w:t>II. Порядок отнесения учреждений к группам по оплате труда</w:t>
      </w:r>
    </w:p>
    <w:p w:rsidR="00EC6A37" w:rsidRDefault="00EC6A37">
      <w:pPr>
        <w:pStyle w:val="ConsPlusNormal"/>
        <w:jc w:val="center"/>
      </w:pPr>
      <w:r>
        <w:t>руководящих работников</w:t>
      </w:r>
    </w:p>
    <w:p w:rsidR="00EC6A37" w:rsidRDefault="00EC6A37">
      <w:pPr>
        <w:pStyle w:val="ConsPlusNormal"/>
        <w:jc w:val="both"/>
      </w:pPr>
    </w:p>
    <w:p w:rsidR="00EC6A37" w:rsidRDefault="00EC6A37">
      <w:pPr>
        <w:pStyle w:val="ConsPlusNormal"/>
        <w:ind w:firstLine="540"/>
        <w:jc w:val="both"/>
      </w:pPr>
      <w:r>
        <w:t>5. Группа по оплате труда руководителей определяется не чаще одного раза в год управлением культуры администрации городского округа "Город Йошкар-Ола" на основании объемных показателей деятельности учреждения.</w:t>
      </w:r>
    </w:p>
    <w:p w:rsidR="00EC6A37" w:rsidRDefault="00EC6A37">
      <w:pPr>
        <w:pStyle w:val="ConsPlusNormal"/>
        <w:ind w:firstLine="540"/>
        <w:jc w:val="both"/>
      </w:pPr>
      <w:r>
        <w:t>Группа по оплате труда для вновь открываемых учреждений устанавливается исходя из плановых (проектных) показателей, но не более чем на 2 года.</w:t>
      </w:r>
    </w:p>
    <w:p w:rsidR="00EC6A37" w:rsidRDefault="00EC6A37">
      <w:pPr>
        <w:pStyle w:val="ConsPlusNormal"/>
        <w:ind w:firstLine="540"/>
        <w:jc w:val="both"/>
      </w:pPr>
      <w:r>
        <w:t>6. За руководителями учреждений, находящихся на капитальном ремонте, сохраняется группа по оплате труда руководителей, установленная до начала ремонта, но не более чем на один год.</w:t>
      </w:r>
    </w:p>
    <w:p w:rsidR="00EC6A37" w:rsidRDefault="00EC6A37" w:rsidP="00EC6A37">
      <w:pPr>
        <w:pStyle w:val="ConsPlusNormal"/>
        <w:ind w:firstLine="540"/>
        <w:jc w:val="both"/>
      </w:pPr>
    </w:p>
    <w:p w:rsidR="00EC6A37" w:rsidRPr="00EC6A37" w:rsidRDefault="00EC6A37" w:rsidP="00145FF0">
      <w:pPr>
        <w:pStyle w:val="ConsPlusNormal"/>
        <w:ind w:firstLine="540"/>
        <w:jc w:val="right"/>
      </w:pPr>
      <w:r w:rsidRPr="00EC6A37">
        <w:t>Приложение № 2</w:t>
      </w:r>
    </w:p>
    <w:p w:rsidR="00EC6A37" w:rsidRPr="00EC6A37" w:rsidRDefault="00EC6A37" w:rsidP="00145FF0">
      <w:pPr>
        <w:pStyle w:val="ConsPlusNormal"/>
        <w:ind w:left="3540" w:firstLine="708"/>
        <w:jc w:val="right"/>
      </w:pPr>
      <w:r w:rsidRPr="00EC6A37">
        <w:t xml:space="preserve">к Положению об оплате труда работников муниципальных учреждений культуры и искусства городского округа «Город Йошкар-Ола» (в редакции решения Собрания депутатов городского округа «Город Йошкар-Ола» </w:t>
      </w:r>
      <w:r w:rsidRPr="00EC6A37">
        <w:br/>
        <w:t>от 25 декабря 2015 года №249-VI)</w:t>
      </w:r>
    </w:p>
    <w:p w:rsidR="00EC6A37" w:rsidRPr="00EC6A37" w:rsidRDefault="00EC6A37" w:rsidP="00145FF0">
      <w:pPr>
        <w:pStyle w:val="ConsPlusNormal"/>
        <w:ind w:firstLine="540"/>
        <w:jc w:val="right"/>
      </w:pPr>
    </w:p>
    <w:p w:rsidR="00EC6A37" w:rsidRPr="007056A7" w:rsidRDefault="00EC6A37" w:rsidP="00EC6A37">
      <w:pPr>
        <w:pStyle w:val="ConsPlusNormal"/>
        <w:ind w:firstLine="540"/>
        <w:jc w:val="both"/>
      </w:pPr>
      <w:r>
        <w:t>Объемные п</w:t>
      </w:r>
      <w:r w:rsidRPr="00131308">
        <w:t>оказатели</w:t>
      </w:r>
      <w:r>
        <w:t xml:space="preserve"> </w:t>
      </w:r>
      <w:r w:rsidRPr="007056A7">
        <w:t xml:space="preserve">деятельности муниципального учреждения культуры «Централизованная библиотечная система г. Йошкар-Олы» и порядок отнесения к группам по оплате труда руководящих </w:t>
      </w:r>
      <w:r>
        <w:t>р</w:t>
      </w:r>
      <w:r w:rsidRPr="007056A7">
        <w:t>аботников</w:t>
      </w: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I. Объемные показатели деятельности муниципального учреждения культуры «Централизованная библиотечная система г.Йошкар-Олы»</w:t>
      </w: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1. К объемным показателям деятельности муниципального учреждения культуры «Централизованная библиотечная система г. Йошкар-Олы» (далее - учреждение) относятся показатели, характеризующие масштаб руководства учреждением и другие показатели, значительно осложняющие работу по руководству учреждением.</w:t>
      </w:r>
    </w:p>
    <w:p w:rsidR="00EC6A37" w:rsidRPr="00EC6A37" w:rsidRDefault="00EC6A37" w:rsidP="00EC6A37">
      <w:pPr>
        <w:pStyle w:val="ConsPlusNormal"/>
        <w:ind w:firstLine="540"/>
        <w:jc w:val="both"/>
      </w:pPr>
      <w:r w:rsidRPr="00EC6A37">
        <w:t>2. Объем деятельности учреждения при определении группы по оплате труда руководителей оценивается в баллах по следующим показателям:</w:t>
      </w:r>
    </w:p>
    <w:p w:rsidR="00EC6A37" w:rsidRPr="00EC6A37" w:rsidRDefault="00EC6A37" w:rsidP="00EC6A37">
      <w:pPr>
        <w:pStyle w:val="ConsPlusNormal"/>
        <w:ind w:firstLine="540"/>
        <w:jc w:val="both"/>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4321"/>
        <w:gridCol w:w="2703"/>
        <w:gridCol w:w="1792"/>
      </w:tblGrid>
      <w:tr w:rsidR="00EC6A37" w:rsidRPr="00131308" w:rsidTr="00346785">
        <w:trPr>
          <w:trHeight w:val="648"/>
        </w:trPr>
        <w:tc>
          <w:tcPr>
            <w:tcW w:w="540"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4321" w:type="dxa"/>
            <w:tcBorders>
              <w:top w:val="single" w:sz="4" w:space="0" w:color="auto"/>
              <w:left w:val="nil"/>
              <w:bottom w:val="single" w:sz="4" w:space="0" w:color="auto"/>
              <w:right w:val="single" w:sz="4" w:space="0" w:color="auto"/>
            </w:tcBorders>
            <w:vAlign w:val="center"/>
            <w:hideMark/>
          </w:tcPr>
          <w:p w:rsidR="00EC6A37" w:rsidRPr="00EC6A37" w:rsidRDefault="00EC6A37" w:rsidP="00EC6A37">
            <w:pPr>
              <w:pStyle w:val="ConsPlusNormal"/>
              <w:ind w:firstLine="540"/>
              <w:jc w:val="both"/>
            </w:pPr>
            <w:r w:rsidRPr="00EC6A37">
              <w:t>Наименование</w:t>
            </w:r>
          </w:p>
          <w:p w:rsidR="00EC6A37" w:rsidRPr="00EC6A37" w:rsidRDefault="00EC6A37" w:rsidP="00EC6A37">
            <w:pPr>
              <w:pStyle w:val="ConsPlusNormal"/>
              <w:ind w:firstLine="540"/>
              <w:jc w:val="both"/>
            </w:pPr>
            <w:r w:rsidRPr="00EC6A37">
              <w:t>показателя</w:t>
            </w:r>
          </w:p>
        </w:tc>
        <w:tc>
          <w:tcPr>
            <w:tcW w:w="2703" w:type="dxa"/>
            <w:tcBorders>
              <w:top w:val="single" w:sz="4" w:space="0" w:color="auto"/>
              <w:left w:val="single" w:sz="4" w:space="0" w:color="auto"/>
              <w:bottom w:val="single" w:sz="4" w:space="0" w:color="auto"/>
              <w:right w:val="single" w:sz="4" w:space="0" w:color="auto"/>
            </w:tcBorders>
            <w:vAlign w:val="center"/>
            <w:hideMark/>
          </w:tcPr>
          <w:p w:rsidR="00EC6A37" w:rsidRPr="00EC6A37" w:rsidRDefault="00EC6A37" w:rsidP="00EC6A37">
            <w:pPr>
              <w:pStyle w:val="ConsPlusNormal"/>
              <w:ind w:firstLine="540"/>
              <w:jc w:val="both"/>
            </w:pPr>
            <w:r w:rsidRPr="00EC6A37">
              <w:t>Условия</w:t>
            </w:r>
          </w:p>
          <w:p w:rsidR="00EC6A37" w:rsidRPr="00EC6A37" w:rsidRDefault="00EC6A37" w:rsidP="00EC6A37">
            <w:pPr>
              <w:pStyle w:val="ConsPlusNormal"/>
              <w:ind w:firstLine="540"/>
              <w:jc w:val="both"/>
            </w:pPr>
            <w:r w:rsidRPr="00EC6A37">
              <w:t>расчета</w:t>
            </w:r>
          </w:p>
          <w:p w:rsidR="00EC6A37" w:rsidRPr="00EC6A37" w:rsidRDefault="00EC6A37" w:rsidP="00EC6A37">
            <w:pPr>
              <w:pStyle w:val="ConsPlusNormal"/>
              <w:ind w:firstLine="540"/>
              <w:jc w:val="both"/>
            </w:pPr>
            <w:r w:rsidRPr="00EC6A37">
              <w:t>баллов</w:t>
            </w:r>
          </w:p>
        </w:tc>
        <w:tc>
          <w:tcPr>
            <w:tcW w:w="1792" w:type="dxa"/>
            <w:tcBorders>
              <w:top w:val="single" w:sz="4" w:space="0" w:color="auto"/>
              <w:left w:val="single" w:sz="4" w:space="0" w:color="auto"/>
              <w:bottom w:val="single" w:sz="4" w:space="0" w:color="auto"/>
              <w:right w:val="single" w:sz="4" w:space="0" w:color="auto"/>
            </w:tcBorders>
            <w:vAlign w:val="center"/>
            <w:hideMark/>
          </w:tcPr>
          <w:p w:rsidR="00EC6A37" w:rsidRPr="00EC6A37" w:rsidRDefault="00EC6A37" w:rsidP="00EC6A37">
            <w:pPr>
              <w:pStyle w:val="ConsPlusNormal"/>
              <w:ind w:firstLine="540"/>
              <w:jc w:val="both"/>
            </w:pPr>
            <w:r w:rsidRPr="00EC6A37">
              <w:t>Количество баллов</w:t>
            </w:r>
          </w:p>
        </w:tc>
      </w:tr>
      <w:tr w:rsidR="00EC6A37" w:rsidRPr="00131308" w:rsidTr="00346785">
        <w:tc>
          <w:tcPr>
            <w:tcW w:w="540"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c>
          <w:tcPr>
            <w:tcW w:w="4321" w:type="dxa"/>
            <w:tcBorders>
              <w:top w:val="single" w:sz="4" w:space="0" w:color="auto"/>
              <w:left w:val="nil"/>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c>
          <w:tcPr>
            <w:tcW w:w="2703"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4</w:t>
            </w:r>
          </w:p>
        </w:tc>
      </w:tr>
      <w:tr w:rsidR="00EC6A37" w:rsidRPr="00131308" w:rsidTr="00346785">
        <w:trPr>
          <w:trHeight w:val="840"/>
        </w:trPr>
        <w:tc>
          <w:tcPr>
            <w:tcW w:w="540"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Количество читателей на 1 библиотеку</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 xml:space="preserve">За 1 тысячу человек </w:t>
            </w:r>
          </w:p>
          <w:p w:rsidR="00EC6A37" w:rsidRPr="00EC6A37" w:rsidRDefault="00EC6A37" w:rsidP="00EC6A37">
            <w:pPr>
              <w:pStyle w:val="ConsPlusNormal"/>
              <w:ind w:firstLine="540"/>
              <w:jc w:val="both"/>
            </w:pP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r>
      <w:tr w:rsidR="00EC6A37" w:rsidRPr="00131308" w:rsidTr="00346785">
        <w:trPr>
          <w:trHeight w:val="858"/>
        </w:trPr>
        <w:tc>
          <w:tcPr>
            <w:tcW w:w="540"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lastRenderedPageBreak/>
              <w:t>2.</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Количество книговыдач на 1 библиотеку</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За каждые 10 тысяч экземпляров</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RPr="00131308" w:rsidTr="00346785">
        <w:trPr>
          <w:trHeight w:val="858"/>
        </w:trPr>
        <w:tc>
          <w:tcPr>
            <w:tcW w:w="540"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Наличие передвижных библиотек, библиотечных пунктов</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 xml:space="preserve">За 1 единицу </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0,3</w:t>
            </w:r>
          </w:p>
        </w:tc>
      </w:tr>
      <w:tr w:rsidR="00EC6A37" w:rsidRPr="00131308" w:rsidTr="00346785">
        <w:trPr>
          <w:trHeight w:val="444"/>
        </w:trPr>
        <w:tc>
          <w:tcPr>
            <w:tcW w:w="540"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4.</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Количество библиотек-филиалов</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За 1 библиотеку</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0,3</w:t>
            </w:r>
          </w:p>
        </w:tc>
      </w:tr>
      <w:tr w:rsidR="00EC6A37" w:rsidTr="00346785">
        <w:tc>
          <w:tcPr>
            <w:tcW w:w="540"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5.</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Количество работников, повысивших квалификацию и получивших удостоверения в течение года</w:t>
            </w:r>
          </w:p>
        </w:tc>
        <w:tc>
          <w:tcPr>
            <w:tcW w:w="2703"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за каждого</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Tr="00346785">
        <w:tc>
          <w:tcPr>
            <w:tcW w:w="540"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6.</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Количество молодых специалистов</w:t>
            </w:r>
          </w:p>
        </w:tc>
        <w:tc>
          <w:tcPr>
            <w:tcW w:w="2703"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за каждого</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0,5</w:t>
            </w:r>
          </w:p>
        </w:tc>
      </w:tr>
      <w:tr w:rsidR="00EC6A37" w:rsidRPr="00131308" w:rsidTr="00346785">
        <w:trPr>
          <w:trHeight w:val="275"/>
        </w:trPr>
        <w:tc>
          <w:tcPr>
            <w:tcW w:w="540"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7.</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Наличие сайта учреждения, заполняемого и обновляемого в соответствии с требованиями Федерального закона от 09.10.1992г. № 3612-1 «Основы законодательства Российской Федерации о культуре»</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10</w:t>
            </w:r>
          </w:p>
        </w:tc>
      </w:tr>
    </w:tbl>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3. Конкретное количество баллов, предусмотренных по показателям с приставкой «до», устанавливается управлением культуры администрации городского округа «Город Йошкар-Ола».</w:t>
      </w:r>
    </w:p>
    <w:p w:rsidR="00EC6A37" w:rsidRPr="00EC6A37" w:rsidRDefault="00EC6A37" w:rsidP="00EC6A37">
      <w:pPr>
        <w:pStyle w:val="ConsPlusNormal"/>
        <w:ind w:firstLine="540"/>
        <w:jc w:val="both"/>
      </w:pPr>
      <w:r w:rsidRPr="00EC6A37">
        <w:t>4.Учреждения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EC6A37" w:rsidRPr="00EC6A37" w:rsidRDefault="00EC6A37" w:rsidP="00EC6A37">
      <w:pPr>
        <w:pStyle w:val="ConsPlusNormal"/>
        <w:ind w:firstLine="540"/>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960"/>
        <w:gridCol w:w="1260"/>
        <w:gridCol w:w="1186"/>
        <w:gridCol w:w="1134"/>
        <w:gridCol w:w="1276"/>
      </w:tblGrid>
      <w:tr w:rsidR="00EC6A37" w:rsidRPr="00131308" w:rsidTr="00346785">
        <w:tc>
          <w:tcPr>
            <w:tcW w:w="648" w:type="dxa"/>
            <w:vMerge w:val="restart"/>
            <w:vAlign w:val="center"/>
          </w:tcPr>
          <w:p w:rsidR="00EC6A37" w:rsidRPr="00EC6A37" w:rsidRDefault="00EC6A37" w:rsidP="00EC6A37">
            <w:pPr>
              <w:pStyle w:val="ConsPlusNormal"/>
              <w:ind w:firstLine="540"/>
              <w:jc w:val="both"/>
            </w:pPr>
          </w:p>
        </w:tc>
        <w:tc>
          <w:tcPr>
            <w:tcW w:w="3960" w:type="dxa"/>
            <w:vMerge w:val="restart"/>
            <w:vAlign w:val="center"/>
            <w:hideMark/>
          </w:tcPr>
          <w:p w:rsidR="00EC6A37" w:rsidRPr="00EC6A37" w:rsidRDefault="00EC6A37" w:rsidP="00EC6A37">
            <w:pPr>
              <w:pStyle w:val="ConsPlusNormal"/>
              <w:ind w:firstLine="540"/>
              <w:jc w:val="both"/>
            </w:pPr>
            <w:r w:rsidRPr="00EC6A37">
              <w:t>Тип (вид) учреждения</w:t>
            </w:r>
          </w:p>
        </w:tc>
        <w:tc>
          <w:tcPr>
            <w:tcW w:w="4856" w:type="dxa"/>
            <w:gridSpan w:val="4"/>
            <w:vAlign w:val="center"/>
            <w:hideMark/>
          </w:tcPr>
          <w:p w:rsidR="00EC6A37" w:rsidRPr="00EC6A37" w:rsidRDefault="00EC6A37" w:rsidP="00EC6A37">
            <w:pPr>
              <w:pStyle w:val="ConsPlusNormal"/>
              <w:ind w:firstLine="540"/>
              <w:jc w:val="both"/>
            </w:pPr>
            <w:r w:rsidRPr="00EC6A37">
              <w:t>Группа, к которой учреждение</w:t>
            </w:r>
          </w:p>
          <w:p w:rsidR="00EC6A37" w:rsidRPr="00EC6A37" w:rsidRDefault="00EC6A37" w:rsidP="00EC6A37">
            <w:pPr>
              <w:pStyle w:val="ConsPlusNormal"/>
              <w:ind w:firstLine="540"/>
              <w:jc w:val="both"/>
            </w:pPr>
            <w:r w:rsidRPr="00EC6A37">
              <w:t>относится по оплате труда</w:t>
            </w:r>
          </w:p>
          <w:p w:rsidR="00EC6A37" w:rsidRPr="00EC6A37" w:rsidRDefault="00EC6A37" w:rsidP="00EC6A37">
            <w:pPr>
              <w:pStyle w:val="ConsPlusNormal"/>
              <w:ind w:firstLine="540"/>
              <w:jc w:val="both"/>
            </w:pPr>
            <w:r w:rsidRPr="00EC6A37">
              <w:t>руководителей по сумме баллов</w:t>
            </w:r>
          </w:p>
        </w:tc>
      </w:tr>
      <w:tr w:rsidR="00EC6A37" w:rsidRPr="00131308" w:rsidTr="00346785">
        <w:tc>
          <w:tcPr>
            <w:tcW w:w="648" w:type="dxa"/>
            <w:vMerge/>
            <w:vAlign w:val="center"/>
            <w:hideMark/>
          </w:tcPr>
          <w:p w:rsidR="00EC6A37" w:rsidRPr="00EC6A37" w:rsidRDefault="00EC6A37" w:rsidP="00EC6A37">
            <w:pPr>
              <w:pStyle w:val="ConsPlusNormal"/>
              <w:ind w:firstLine="540"/>
              <w:jc w:val="both"/>
            </w:pPr>
          </w:p>
        </w:tc>
        <w:tc>
          <w:tcPr>
            <w:tcW w:w="3960" w:type="dxa"/>
            <w:vMerge/>
            <w:vAlign w:val="center"/>
            <w:hideMark/>
          </w:tcPr>
          <w:p w:rsidR="00EC6A37" w:rsidRPr="00EC6A37" w:rsidRDefault="00EC6A37" w:rsidP="00EC6A37">
            <w:pPr>
              <w:pStyle w:val="ConsPlusNormal"/>
              <w:ind w:firstLine="540"/>
              <w:jc w:val="both"/>
            </w:pPr>
          </w:p>
        </w:tc>
        <w:tc>
          <w:tcPr>
            <w:tcW w:w="1260" w:type="dxa"/>
            <w:hideMark/>
          </w:tcPr>
          <w:p w:rsidR="00EC6A37" w:rsidRPr="00EC6A37" w:rsidRDefault="00EC6A37" w:rsidP="00EC6A37">
            <w:pPr>
              <w:pStyle w:val="ConsPlusNormal"/>
              <w:ind w:firstLine="540"/>
              <w:jc w:val="both"/>
            </w:pPr>
            <w:r w:rsidRPr="00EC6A37">
              <w:t>I</w:t>
            </w:r>
          </w:p>
        </w:tc>
        <w:tc>
          <w:tcPr>
            <w:tcW w:w="1186" w:type="dxa"/>
            <w:hideMark/>
          </w:tcPr>
          <w:p w:rsidR="00EC6A37" w:rsidRPr="00EC6A37" w:rsidRDefault="00EC6A37" w:rsidP="00EC6A37">
            <w:pPr>
              <w:pStyle w:val="ConsPlusNormal"/>
              <w:ind w:firstLine="540"/>
              <w:jc w:val="both"/>
            </w:pPr>
            <w:r w:rsidRPr="00EC6A37">
              <w:t>II</w:t>
            </w:r>
          </w:p>
        </w:tc>
        <w:tc>
          <w:tcPr>
            <w:tcW w:w="1134" w:type="dxa"/>
            <w:hideMark/>
          </w:tcPr>
          <w:p w:rsidR="00EC6A37" w:rsidRPr="00EC6A37" w:rsidRDefault="00EC6A37" w:rsidP="00EC6A37">
            <w:pPr>
              <w:pStyle w:val="ConsPlusNormal"/>
              <w:ind w:firstLine="540"/>
              <w:jc w:val="both"/>
            </w:pPr>
            <w:r w:rsidRPr="00EC6A37">
              <w:t>III</w:t>
            </w:r>
          </w:p>
        </w:tc>
        <w:tc>
          <w:tcPr>
            <w:tcW w:w="1276" w:type="dxa"/>
            <w:hideMark/>
          </w:tcPr>
          <w:p w:rsidR="00EC6A37" w:rsidRPr="00EC6A37" w:rsidRDefault="00EC6A37" w:rsidP="00EC6A37">
            <w:pPr>
              <w:pStyle w:val="ConsPlusNormal"/>
              <w:ind w:firstLine="540"/>
              <w:jc w:val="both"/>
            </w:pPr>
            <w:r w:rsidRPr="00EC6A37">
              <w:t>IV</w:t>
            </w:r>
          </w:p>
        </w:tc>
      </w:tr>
      <w:tr w:rsidR="00EC6A37" w:rsidRPr="00131308" w:rsidTr="00346785">
        <w:tc>
          <w:tcPr>
            <w:tcW w:w="648" w:type="dxa"/>
            <w:hideMark/>
          </w:tcPr>
          <w:p w:rsidR="00EC6A37" w:rsidRPr="00EC6A37" w:rsidRDefault="00EC6A37" w:rsidP="00EC6A37">
            <w:pPr>
              <w:pStyle w:val="ConsPlusNormal"/>
              <w:ind w:firstLine="540"/>
              <w:jc w:val="both"/>
            </w:pPr>
          </w:p>
        </w:tc>
        <w:tc>
          <w:tcPr>
            <w:tcW w:w="3960" w:type="dxa"/>
            <w:hideMark/>
          </w:tcPr>
          <w:p w:rsidR="00EC6A37" w:rsidRPr="00EC6A37" w:rsidRDefault="00EC6A37" w:rsidP="00EC6A37">
            <w:pPr>
              <w:pStyle w:val="ConsPlusNormal"/>
              <w:ind w:firstLine="540"/>
              <w:jc w:val="both"/>
            </w:pPr>
            <w:r w:rsidRPr="00EC6A37">
              <w:t>Учреждения культуры и искусства</w:t>
            </w:r>
          </w:p>
        </w:tc>
        <w:tc>
          <w:tcPr>
            <w:tcW w:w="1260" w:type="dxa"/>
            <w:hideMark/>
          </w:tcPr>
          <w:p w:rsidR="00EC6A37" w:rsidRPr="00EC6A37" w:rsidRDefault="00EC6A37" w:rsidP="00EC6A37">
            <w:pPr>
              <w:pStyle w:val="ConsPlusNormal"/>
              <w:ind w:firstLine="540"/>
              <w:jc w:val="both"/>
            </w:pPr>
            <w:r w:rsidRPr="00EC6A37">
              <w:t>30 и свыше</w:t>
            </w:r>
          </w:p>
          <w:p w:rsidR="00EC6A37" w:rsidRPr="00EC6A37" w:rsidRDefault="00EC6A37" w:rsidP="00EC6A37">
            <w:pPr>
              <w:pStyle w:val="ConsPlusNormal"/>
              <w:ind w:firstLine="540"/>
              <w:jc w:val="both"/>
            </w:pPr>
            <w:r w:rsidRPr="00EC6A37">
              <w:t>30</w:t>
            </w:r>
          </w:p>
        </w:tc>
        <w:tc>
          <w:tcPr>
            <w:tcW w:w="1186" w:type="dxa"/>
            <w:hideMark/>
          </w:tcPr>
          <w:p w:rsidR="00EC6A37" w:rsidRPr="00EC6A37" w:rsidRDefault="00EC6A37" w:rsidP="00EC6A37">
            <w:pPr>
              <w:pStyle w:val="ConsPlusNormal"/>
              <w:ind w:firstLine="540"/>
              <w:jc w:val="both"/>
            </w:pPr>
            <w:r w:rsidRPr="00EC6A37">
              <w:t>от 25</w:t>
            </w:r>
          </w:p>
          <w:p w:rsidR="00EC6A37" w:rsidRPr="00EC6A37" w:rsidRDefault="00EC6A37" w:rsidP="00EC6A37">
            <w:pPr>
              <w:pStyle w:val="ConsPlusNormal"/>
              <w:ind w:firstLine="540"/>
              <w:jc w:val="both"/>
            </w:pPr>
            <w:r w:rsidRPr="00EC6A37">
              <w:t>до 30</w:t>
            </w:r>
          </w:p>
        </w:tc>
        <w:tc>
          <w:tcPr>
            <w:tcW w:w="1134" w:type="dxa"/>
            <w:hideMark/>
          </w:tcPr>
          <w:p w:rsidR="00EC6A37" w:rsidRPr="00EC6A37" w:rsidRDefault="00EC6A37" w:rsidP="00EC6A37">
            <w:pPr>
              <w:pStyle w:val="ConsPlusNormal"/>
              <w:ind w:firstLine="540"/>
              <w:jc w:val="both"/>
            </w:pPr>
            <w:r w:rsidRPr="00EC6A37">
              <w:t>от 20</w:t>
            </w:r>
          </w:p>
          <w:p w:rsidR="00EC6A37" w:rsidRPr="00EC6A37" w:rsidRDefault="00EC6A37" w:rsidP="00EC6A37">
            <w:pPr>
              <w:pStyle w:val="ConsPlusNormal"/>
              <w:ind w:firstLine="540"/>
              <w:jc w:val="both"/>
            </w:pPr>
            <w:r w:rsidRPr="00EC6A37">
              <w:t>до 25</w:t>
            </w:r>
          </w:p>
        </w:tc>
        <w:tc>
          <w:tcPr>
            <w:tcW w:w="1276" w:type="dxa"/>
            <w:hideMark/>
          </w:tcPr>
          <w:p w:rsidR="00EC6A37" w:rsidRPr="00EC6A37" w:rsidRDefault="00EC6A37" w:rsidP="00EC6A37">
            <w:pPr>
              <w:pStyle w:val="ConsPlusNormal"/>
              <w:ind w:firstLine="540"/>
              <w:jc w:val="both"/>
            </w:pPr>
            <w:r w:rsidRPr="00EC6A37">
              <w:t>до 20</w:t>
            </w:r>
          </w:p>
        </w:tc>
      </w:tr>
    </w:tbl>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II. Порядок отнесения учреждений к группам по оплате труда руководящих работников</w:t>
      </w: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5. Группа по оплате труда руководителей определяется не чаще одного раза в год управлением культуры администрации городского округа «Город Йошкар-Ола» на основании объемных показателей деятельности учреждения.</w:t>
      </w:r>
    </w:p>
    <w:p w:rsidR="00EC6A37" w:rsidRPr="00EC6A37" w:rsidRDefault="00EC6A37" w:rsidP="00EC6A37">
      <w:pPr>
        <w:pStyle w:val="ConsPlusNormal"/>
        <w:ind w:firstLine="540"/>
        <w:jc w:val="both"/>
      </w:pPr>
      <w:r w:rsidRPr="00EC6A37">
        <w:t>Группа по оплате труда для вновь открываемых учреждений устанавливается исходя из плановых (проектных) показателей, но не более чем на 2 года.</w:t>
      </w:r>
    </w:p>
    <w:p w:rsidR="00EC6A37" w:rsidRPr="00EC6A37" w:rsidRDefault="00EC6A37" w:rsidP="00EC6A37">
      <w:pPr>
        <w:pStyle w:val="ConsPlusNormal"/>
        <w:ind w:firstLine="540"/>
        <w:jc w:val="both"/>
      </w:pPr>
      <w:r w:rsidRPr="00EC6A37">
        <w:t>6. За руководителями учреждений, находящихся на капитальном ремонте, сохраняется группа по оплате труда руководителей, установленная до начала ремонта, но не более чем на один год.</w:t>
      </w: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br w:type="page"/>
      </w:r>
    </w:p>
    <w:p w:rsidR="00EC6A37" w:rsidRPr="00EC6A37" w:rsidRDefault="00EC6A37" w:rsidP="00145FF0">
      <w:pPr>
        <w:pStyle w:val="ConsPlusNormal"/>
        <w:ind w:firstLine="540"/>
        <w:jc w:val="right"/>
      </w:pPr>
      <w:r w:rsidRPr="00EC6A37">
        <w:lastRenderedPageBreak/>
        <w:t>Приложение № 3</w:t>
      </w:r>
    </w:p>
    <w:p w:rsidR="00EC6A37" w:rsidRPr="00EC6A37" w:rsidRDefault="00EC6A37" w:rsidP="00145FF0">
      <w:pPr>
        <w:pStyle w:val="ConsPlusNormal"/>
        <w:ind w:left="4248" w:firstLine="708"/>
        <w:jc w:val="right"/>
      </w:pPr>
      <w:r w:rsidRPr="00EC6A37">
        <w:t xml:space="preserve">к Положению об оплате труда работников муниципальных учреждений культуры и искусства городского округа «Город Йошкар-Ола (в редакции решения Собрания депутатов городского округа «Город Йошкар-Ола» </w:t>
      </w:r>
      <w:r w:rsidRPr="00EC6A37">
        <w:br/>
        <w:t>от 25 декабря 2015 года №249-VI)</w:t>
      </w:r>
    </w:p>
    <w:p w:rsidR="00EC6A37" w:rsidRPr="00EC6A37" w:rsidRDefault="00EC6A37" w:rsidP="00EC6A37">
      <w:pPr>
        <w:pStyle w:val="ConsPlusNormal"/>
        <w:ind w:firstLine="540"/>
        <w:jc w:val="both"/>
      </w:pPr>
    </w:p>
    <w:p w:rsidR="00EC6A37" w:rsidRPr="007056A7" w:rsidRDefault="00EC6A37" w:rsidP="00EC6A37">
      <w:pPr>
        <w:pStyle w:val="ConsPlusNormal"/>
        <w:ind w:firstLine="540"/>
        <w:jc w:val="both"/>
      </w:pPr>
      <w:r w:rsidRPr="007056A7">
        <w:t xml:space="preserve">Объемные показатели деятельности муниципального учреждения культуры «Музей истории города Йошкар-Олы» и порядок отнесения к </w:t>
      </w:r>
      <w:r>
        <w:t>г</w:t>
      </w:r>
      <w:r w:rsidRPr="007056A7">
        <w:t>руппам по оплате труда руководящих работников</w:t>
      </w: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I. Объемные показатели деятельности муниципального учреждения культуры «Музей истории города Йошкар-Олы»</w:t>
      </w: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1. К объемным показателям деятельности муниципального учреждения культуры «Музей истории города Йошкар-Олы» (далее - учреждение) относятся показатели, характеризующие масштаб руководства учреждением и другие показатели, значительно осложняющие работу по руководству учреждением.</w:t>
      </w:r>
    </w:p>
    <w:p w:rsidR="00EC6A37" w:rsidRPr="00EC6A37" w:rsidRDefault="00EC6A37" w:rsidP="00EC6A37">
      <w:pPr>
        <w:pStyle w:val="ConsPlusNormal"/>
        <w:ind w:firstLine="540"/>
        <w:jc w:val="both"/>
      </w:pPr>
      <w:r w:rsidRPr="00EC6A37">
        <w:t>2. Объем деятельности учреждения при определении группы по оплате труда руководителей оценивается в баллах по следующим показателям:</w:t>
      </w:r>
    </w:p>
    <w:p w:rsidR="00EC6A37" w:rsidRPr="00EC6A37" w:rsidRDefault="00EC6A37" w:rsidP="00EC6A37">
      <w:pPr>
        <w:pStyle w:val="ConsPlusNormal"/>
        <w:ind w:firstLine="540"/>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4321"/>
        <w:gridCol w:w="2703"/>
        <w:gridCol w:w="1792"/>
      </w:tblGrid>
      <w:tr w:rsidR="00EC6A37" w:rsidRPr="00131308" w:rsidTr="00346785">
        <w:trPr>
          <w:trHeight w:val="648"/>
        </w:trPr>
        <w:tc>
          <w:tcPr>
            <w:tcW w:w="648"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4321" w:type="dxa"/>
            <w:tcBorders>
              <w:top w:val="single" w:sz="4" w:space="0" w:color="auto"/>
              <w:left w:val="nil"/>
              <w:bottom w:val="single" w:sz="4" w:space="0" w:color="auto"/>
              <w:right w:val="single" w:sz="4" w:space="0" w:color="auto"/>
            </w:tcBorders>
            <w:vAlign w:val="center"/>
            <w:hideMark/>
          </w:tcPr>
          <w:p w:rsidR="00EC6A37" w:rsidRPr="00EC6A37" w:rsidRDefault="00EC6A37" w:rsidP="00EC6A37">
            <w:pPr>
              <w:pStyle w:val="ConsPlusNormal"/>
              <w:ind w:firstLine="540"/>
              <w:jc w:val="both"/>
            </w:pPr>
            <w:r w:rsidRPr="00EC6A37">
              <w:t>Наименование</w:t>
            </w:r>
          </w:p>
          <w:p w:rsidR="00EC6A37" w:rsidRPr="00EC6A37" w:rsidRDefault="00EC6A37" w:rsidP="00EC6A37">
            <w:pPr>
              <w:pStyle w:val="ConsPlusNormal"/>
              <w:ind w:firstLine="540"/>
              <w:jc w:val="both"/>
            </w:pPr>
            <w:r w:rsidRPr="00EC6A37">
              <w:t>показателя</w:t>
            </w:r>
          </w:p>
        </w:tc>
        <w:tc>
          <w:tcPr>
            <w:tcW w:w="2703" w:type="dxa"/>
            <w:tcBorders>
              <w:top w:val="single" w:sz="4" w:space="0" w:color="auto"/>
              <w:left w:val="single" w:sz="4" w:space="0" w:color="auto"/>
              <w:bottom w:val="single" w:sz="4" w:space="0" w:color="auto"/>
              <w:right w:val="single" w:sz="4" w:space="0" w:color="auto"/>
            </w:tcBorders>
            <w:vAlign w:val="center"/>
            <w:hideMark/>
          </w:tcPr>
          <w:p w:rsidR="00EC6A37" w:rsidRPr="00EC6A37" w:rsidRDefault="00EC6A37" w:rsidP="00EC6A37">
            <w:pPr>
              <w:pStyle w:val="ConsPlusNormal"/>
              <w:ind w:firstLine="540"/>
              <w:jc w:val="both"/>
            </w:pPr>
            <w:r w:rsidRPr="00EC6A37">
              <w:t>Условия</w:t>
            </w:r>
          </w:p>
          <w:p w:rsidR="00EC6A37" w:rsidRPr="00EC6A37" w:rsidRDefault="00EC6A37" w:rsidP="00EC6A37">
            <w:pPr>
              <w:pStyle w:val="ConsPlusNormal"/>
              <w:ind w:firstLine="540"/>
              <w:jc w:val="both"/>
            </w:pPr>
            <w:r w:rsidRPr="00EC6A37">
              <w:t>расчета</w:t>
            </w:r>
          </w:p>
          <w:p w:rsidR="00EC6A37" w:rsidRPr="00EC6A37" w:rsidRDefault="00EC6A37" w:rsidP="00EC6A37">
            <w:pPr>
              <w:pStyle w:val="ConsPlusNormal"/>
              <w:ind w:firstLine="540"/>
              <w:jc w:val="both"/>
            </w:pPr>
            <w:r w:rsidRPr="00EC6A37">
              <w:t>баллов</w:t>
            </w:r>
          </w:p>
        </w:tc>
        <w:tc>
          <w:tcPr>
            <w:tcW w:w="1792" w:type="dxa"/>
            <w:tcBorders>
              <w:top w:val="single" w:sz="4" w:space="0" w:color="auto"/>
              <w:left w:val="single" w:sz="4" w:space="0" w:color="auto"/>
              <w:bottom w:val="single" w:sz="4" w:space="0" w:color="auto"/>
              <w:right w:val="single" w:sz="4" w:space="0" w:color="auto"/>
            </w:tcBorders>
            <w:vAlign w:val="center"/>
            <w:hideMark/>
          </w:tcPr>
          <w:p w:rsidR="00EC6A37" w:rsidRPr="00EC6A37" w:rsidRDefault="00EC6A37" w:rsidP="00EC6A37">
            <w:pPr>
              <w:pStyle w:val="ConsPlusNormal"/>
              <w:ind w:firstLine="540"/>
              <w:jc w:val="both"/>
            </w:pPr>
            <w:r w:rsidRPr="00EC6A37">
              <w:t>Количество баллов</w:t>
            </w:r>
          </w:p>
        </w:tc>
      </w:tr>
      <w:tr w:rsidR="00EC6A37" w:rsidRPr="00131308" w:rsidTr="00346785">
        <w:tc>
          <w:tcPr>
            <w:tcW w:w="648"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c>
          <w:tcPr>
            <w:tcW w:w="4321" w:type="dxa"/>
            <w:tcBorders>
              <w:top w:val="single" w:sz="4" w:space="0" w:color="auto"/>
              <w:left w:val="nil"/>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c>
          <w:tcPr>
            <w:tcW w:w="2703"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4</w:t>
            </w:r>
          </w:p>
        </w:tc>
      </w:tr>
      <w:tr w:rsidR="00EC6A37" w:rsidRPr="00131308" w:rsidTr="00346785">
        <w:trPr>
          <w:trHeight w:val="291"/>
        </w:trPr>
        <w:tc>
          <w:tcPr>
            <w:tcW w:w="648" w:type="dxa"/>
            <w:vMerge w:val="restart"/>
            <w:tcBorders>
              <w:top w:val="single" w:sz="4" w:space="0" w:color="auto"/>
              <w:left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c>
          <w:tcPr>
            <w:tcW w:w="4321" w:type="dxa"/>
            <w:vMerge w:val="restart"/>
            <w:tcBorders>
              <w:top w:val="single" w:sz="4" w:space="0" w:color="auto"/>
              <w:left w:val="single" w:sz="4" w:space="0" w:color="auto"/>
              <w:right w:val="single" w:sz="4" w:space="0" w:color="auto"/>
            </w:tcBorders>
          </w:tcPr>
          <w:p w:rsidR="00EC6A37" w:rsidRPr="00EC6A37" w:rsidRDefault="00EC6A37" w:rsidP="00EC6A37">
            <w:pPr>
              <w:pStyle w:val="ConsPlusNormal"/>
              <w:ind w:firstLine="540"/>
              <w:jc w:val="both"/>
            </w:pPr>
            <w:r w:rsidRPr="00EC6A37">
              <w:t>Количество единиц основного фонда</w:t>
            </w:r>
          </w:p>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до 10000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0,5</w:t>
            </w:r>
          </w:p>
        </w:tc>
      </w:tr>
      <w:tr w:rsidR="00EC6A37" w:rsidRPr="00131308" w:rsidTr="00346785">
        <w:trPr>
          <w:trHeight w:val="300"/>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10000 до 30000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RPr="00131308" w:rsidTr="00346785">
        <w:trPr>
          <w:trHeight w:val="255"/>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30000 до 50000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r>
      <w:tr w:rsidR="00EC6A37" w:rsidRPr="00131308" w:rsidTr="00346785">
        <w:trPr>
          <w:trHeight w:val="315"/>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50000 до 75000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r>
      <w:tr w:rsidR="00EC6A37" w:rsidRPr="00131308" w:rsidTr="00346785">
        <w:trPr>
          <w:trHeight w:val="315"/>
        </w:trPr>
        <w:tc>
          <w:tcPr>
            <w:tcW w:w="648" w:type="dxa"/>
            <w:vMerge/>
            <w:tcBorders>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свыше 75000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4</w:t>
            </w:r>
          </w:p>
        </w:tc>
      </w:tr>
      <w:tr w:rsidR="00EC6A37" w:rsidRPr="00131308" w:rsidTr="00346785">
        <w:trPr>
          <w:trHeight w:val="273"/>
        </w:trPr>
        <w:tc>
          <w:tcPr>
            <w:tcW w:w="648" w:type="dxa"/>
            <w:vMerge w:val="restart"/>
            <w:tcBorders>
              <w:top w:val="single" w:sz="4" w:space="0" w:color="auto"/>
              <w:left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c>
          <w:tcPr>
            <w:tcW w:w="4321" w:type="dxa"/>
            <w:vMerge w:val="restart"/>
            <w:tcBorders>
              <w:top w:val="single" w:sz="4" w:space="0" w:color="auto"/>
              <w:left w:val="single" w:sz="4" w:space="0" w:color="auto"/>
              <w:right w:val="single" w:sz="4" w:space="0" w:color="auto"/>
            </w:tcBorders>
          </w:tcPr>
          <w:p w:rsidR="00EC6A37" w:rsidRPr="00EC6A37" w:rsidRDefault="00EC6A37" w:rsidP="00EC6A37">
            <w:pPr>
              <w:pStyle w:val="ConsPlusNormal"/>
              <w:ind w:firstLine="540"/>
              <w:jc w:val="both"/>
            </w:pPr>
            <w:r w:rsidRPr="00EC6A37">
              <w:t>Экспонирование предметов основного фонда (%)</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ниже 4</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0,5</w:t>
            </w:r>
          </w:p>
        </w:tc>
      </w:tr>
      <w:tr w:rsidR="00EC6A37" w:rsidRPr="00131308" w:rsidTr="00346785">
        <w:trPr>
          <w:trHeight w:val="360"/>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4 до 12</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RPr="00131308" w:rsidTr="00346785">
        <w:trPr>
          <w:trHeight w:val="269"/>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12 до 20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r>
      <w:tr w:rsidR="00EC6A37" w:rsidRPr="00131308" w:rsidTr="00346785">
        <w:trPr>
          <w:trHeight w:val="314"/>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20 до 50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r>
      <w:tr w:rsidR="00EC6A37" w:rsidRPr="00131308" w:rsidTr="00346785">
        <w:trPr>
          <w:trHeight w:val="273"/>
        </w:trPr>
        <w:tc>
          <w:tcPr>
            <w:tcW w:w="648" w:type="dxa"/>
            <w:vMerge/>
            <w:tcBorders>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свыше 50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4</w:t>
            </w:r>
          </w:p>
        </w:tc>
      </w:tr>
      <w:tr w:rsidR="00EC6A37" w:rsidRPr="00131308" w:rsidTr="00346785">
        <w:trPr>
          <w:trHeight w:val="288"/>
        </w:trPr>
        <w:tc>
          <w:tcPr>
            <w:tcW w:w="648" w:type="dxa"/>
            <w:vMerge w:val="restart"/>
            <w:tcBorders>
              <w:top w:val="single" w:sz="4" w:space="0" w:color="auto"/>
              <w:left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c>
          <w:tcPr>
            <w:tcW w:w="4321" w:type="dxa"/>
            <w:vMerge w:val="restart"/>
            <w:tcBorders>
              <w:top w:val="single" w:sz="4" w:space="0" w:color="auto"/>
              <w:left w:val="single" w:sz="4" w:space="0" w:color="auto"/>
              <w:right w:val="single" w:sz="4" w:space="0" w:color="auto"/>
            </w:tcBorders>
          </w:tcPr>
          <w:p w:rsidR="00EC6A37" w:rsidRPr="00EC6A37" w:rsidRDefault="00EC6A37" w:rsidP="00EC6A37">
            <w:pPr>
              <w:pStyle w:val="ConsPlusNormal"/>
              <w:ind w:firstLine="540"/>
              <w:jc w:val="both"/>
            </w:pPr>
            <w:r w:rsidRPr="00EC6A37">
              <w:t>Количество выставок</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до 10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RPr="00131308" w:rsidTr="00346785">
        <w:trPr>
          <w:trHeight w:val="261"/>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10 до 20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r>
      <w:tr w:rsidR="00EC6A37" w:rsidRPr="00131308" w:rsidTr="00346785">
        <w:trPr>
          <w:trHeight w:val="360"/>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20 до 40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r>
      <w:tr w:rsidR="00EC6A37" w:rsidRPr="00131308" w:rsidTr="00346785">
        <w:trPr>
          <w:trHeight w:val="315"/>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40 до 60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4</w:t>
            </w:r>
          </w:p>
        </w:tc>
      </w:tr>
      <w:tr w:rsidR="00EC6A37" w:rsidRPr="00131308" w:rsidTr="00346785">
        <w:trPr>
          <w:trHeight w:val="270"/>
        </w:trPr>
        <w:tc>
          <w:tcPr>
            <w:tcW w:w="648" w:type="dxa"/>
            <w:vMerge/>
            <w:tcBorders>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свыше 60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5</w:t>
            </w:r>
          </w:p>
        </w:tc>
      </w:tr>
      <w:tr w:rsidR="00EC6A37" w:rsidRPr="00131308" w:rsidTr="00346785">
        <w:trPr>
          <w:trHeight w:val="273"/>
        </w:trPr>
        <w:tc>
          <w:tcPr>
            <w:tcW w:w="648" w:type="dxa"/>
            <w:vMerge w:val="restart"/>
            <w:tcBorders>
              <w:top w:val="single" w:sz="4" w:space="0" w:color="auto"/>
              <w:left w:val="single" w:sz="4" w:space="0" w:color="auto"/>
              <w:right w:val="single" w:sz="4" w:space="0" w:color="auto"/>
            </w:tcBorders>
            <w:hideMark/>
          </w:tcPr>
          <w:p w:rsidR="00EC6A37" w:rsidRPr="00EC6A37" w:rsidRDefault="00EC6A37" w:rsidP="00EC6A37">
            <w:pPr>
              <w:pStyle w:val="ConsPlusNormal"/>
              <w:ind w:firstLine="540"/>
              <w:jc w:val="both"/>
            </w:pPr>
            <w:r w:rsidRPr="00EC6A37">
              <w:t>4.</w:t>
            </w:r>
          </w:p>
        </w:tc>
        <w:tc>
          <w:tcPr>
            <w:tcW w:w="4321" w:type="dxa"/>
            <w:vMerge w:val="restart"/>
            <w:tcBorders>
              <w:top w:val="single" w:sz="4" w:space="0" w:color="auto"/>
              <w:left w:val="single" w:sz="4" w:space="0" w:color="auto"/>
              <w:right w:val="single" w:sz="4" w:space="0" w:color="auto"/>
            </w:tcBorders>
          </w:tcPr>
          <w:p w:rsidR="00EC6A37" w:rsidRPr="00EC6A37" w:rsidRDefault="00EC6A37" w:rsidP="00EC6A37">
            <w:pPr>
              <w:pStyle w:val="ConsPlusNormal"/>
              <w:ind w:firstLine="540"/>
              <w:jc w:val="both"/>
            </w:pPr>
            <w:r w:rsidRPr="00EC6A37">
              <w:t>Число посещений (экскурсии и индивидуальные) тысяч человек</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До 2</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0,5</w:t>
            </w:r>
          </w:p>
        </w:tc>
      </w:tr>
      <w:tr w:rsidR="00EC6A37" w:rsidRPr="00131308" w:rsidTr="00346785">
        <w:trPr>
          <w:trHeight w:val="360"/>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4 до 6</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RPr="00131308" w:rsidTr="00346785">
        <w:trPr>
          <w:trHeight w:val="269"/>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6 до 15</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r>
      <w:tr w:rsidR="00EC6A37" w:rsidRPr="00131308" w:rsidTr="00346785">
        <w:trPr>
          <w:trHeight w:val="314"/>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15 до 20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r>
      <w:tr w:rsidR="00EC6A37" w:rsidRPr="00131308" w:rsidTr="00346785">
        <w:trPr>
          <w:trHeight w:val="285"/>
        </w:trPr>
        <w:tc>
          <w:tcPr>
            <w:tcW w:w="648" w:type="dxa"/>
            <w:vMerge/>
            <w:tcBorders>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свыше 20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4</w:t>
            </w:r>
          </w:p>
        </w:tc>
      </w:tr>
      <w:tr w:rsidR="00EC6A37" w:rsidRPr="00131308" w:rsidTr="00346785">
        <w:trPr>
          <w:trHeight w:val="273"/>
        </w:trPr>
        <w:tc>
          <w:tcPr>
            <w:tcW w:w="648" w:type="dxa"/>
            <w:vMerge w:val="restart"/>
            <w:tcBorders>
              <w:top w:val="single" w:sz="4" w:space="0" w:color="auto"/>
              <w:left w:val="single" w:sz="4" w:space="0" w:color="auto"/>
              <w:right w:val="single" w:sz="4" w:space="0" w:color="auto"/>
            </w:tcBorders>
            <w:hideMark/>
          </w:tcPr>
          <w:p w:rsidR="00EC6A37" w:rsidRPr="00EC6A37" w:rsidRDefault="00EC6A37" w:rsidP="00EC6A37">
            <w:pPr>
              <w:pStyle w:val="ConsPlusNormal"/>
              <w:ind w:firstLine="540"/>
              <w:jc w:val="both"/>
            </w:pPr>
            <w:r w:rsidRPr="00EC6A37">
              <w:t>5.</w:t>
            </w:r>
          </w:p>
        </w:tc>
        <w:tc>
          <w:tcPr>
            <w:tcW w:w="4321" w:type="dxa"/>
            <w:vMerge w:val="restart"/>
            <w:tcBorders>
              <w:top w:val="single" w:sz="4" w:space="0" w:color="auto"/>
              <w:left w:val="single" w:sz="4" w:space="0" w:color="auto"/>
              <w:right w:val="single" w:sz="4" w:space="0" w:color="auto"/>
            </w:tcBorders>
          </w:tcPr>
          <w:p w:rsidR="00EC6A37" w:rsidRPr="00EC6A37" w:rsidRDefault="00EC6A37" w:rsidP="00EC6A37">
            <w:pPr>
              <w:pStyle w:val="ConsPlusNormal"/>
              <w:ind w:firstLine="540"/>
              <w:jc w:val="both"/>
            </w:pPr>
            <w:r w:rsidRPr="00EC6A37">
              <w:t>Процент экскурсий от общего числа посещений</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До 30%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RPr="00131308" w:rsidTr="00346785">
        <w:trPr>
          <w:trHeight w:val="360"/>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30% до 50%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r>
      <w:tr w:rsidR="00EC6A37" w:rsidRPr="00131308" w:rsidTr="00346785">
        <w:trPr>
          <w:trHeight w:val="269"/>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Свыше 50%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r>
      <w:tr w:rsidR="00EC6A37" w:rsidRPr="00131308" w:rsidTr="00346785">
        <w:trPr>
          <w:trHeight w:val="367"/>
        </w:trPr>
        <w:tc>
          <w:tcPr>
            <w:tcW w:w="648" w:type="dxa"/>
            <w:vMerge w:val="restart"/>
            <w:tcBorders>
              <w:top w:val="single" w:sz="4" w:space="0" w:color="auto"/>
              <w:left w:val="single" w:sz="4" w:space="0" w:color="auto"/>
              <w:right w:val="single" w:sz="4" w:space="0" w:color="auto"/>
            </w:tcBorders>
            <w:hideMark/>
          </w:tcPr>
          <w:p w:rsidR="00EC6A37" w:rsidRPr="00EC6A37" w:rsidRDefault="00EC6A37" w:rsidP="00EC6A37">
            <w:pPr>
              <w:pStyle w:val="ConsPlusNormal"/>
              <w:ind w:firstLine="540"/>
              <w:jc w:val="both"/>
            </w:pPr>
            <w:r w:rsidRPr="00EC6A37">
              <w:t>6.</w:t>
            </w:r>
          </w:p>
        </w:tc>
        <w:tc>
          <w:tcPr>
            <w:tcW w:w="4321" w:type="dxa"/>
            <w:vMerge w:val="restart"/>
            <w:tcBorders>
              <w:top w:val="single" w:sz="4" w:space="0" w:color="auto"/>
              <w:left w:val="single" w:sz="4" w:space="0" w:color="auto"/>
              <w:right w:val="single" w:sz="4" w:space="0" w:color="auto"/>
            </w:tcBorders>
          </w:tcPr>
          <w:p w:rsidR="00EC6A37" w:rsidRPr="00EC6A37" w:rsidRDefault="00EC6A37" w:rsidP="00EC6A37">
            <w:pPr>
              <w:pStyle w:val="ConsPlusNormal"/>
              <w:ind w:firstLine="540"/>
              <w:jc w:val="both"/>
            </w:pPr>
            <w:r w:rsidRPr="00EC6A37">
              <w:t>Количество экскурсий от на 1 научного сотрудника и экскурсовода</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До 40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0,5</w:t>
            </w:r>
          </w:p>
        </w:tc>
      </w:tr>
      <w:tr w:rsidR="00EC6A37" w:rsidRPr="00131308" w:rsidTr="00346785">
        <w:trPr>
          <w:trHeight w:val="287"/>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40 до 60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RPr="00131308" w:rsidTr="00346785">
        <w:trPr>
          <w:trHeight w:val="360"/>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60 до 80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r>
      <w:tr w:rsidR="00EC6A37" w:rsidRPr="00131308" w:rsidTr="00346785">
        <w:trPr>
          <w:trHeight w:val="275"/>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80 и выше</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r>
      <w:tr w:rsidR="00EC6A37" w:rsidRPr="00131308" w:rsidTr="00346785">
        <w:trPr>
          <w:trHeight w:val="397"/>
        </w:trPr>
        <w:tc>
          <w:tcPr>
            <w:tcW w:w="648" w:type="dxa"/>
            <w:vMerge w:val="restart"/>
            <w:tcBorders>
              <w:top w:val="single" w:sz="4" w:space="0" w:color="auto"/>
              <w:left w:val="single" w:sz="4" w:space="0" w:color="auto"/>
              <w:right w:val="single" w:sz="4" w:space="0" w:color="auto"/>
            </w:tcBorders>
            <w:hideMark/>
          </w:tcPr>
          <w:p w:rsidR="00EC6A37" w:rsidRPr="00EC6A37" w:rsidRDefault="00EC6A37" w:rsidP="00EC6A37">
            <w:pPr>
              <w:pStyle w:val="ConsPlusNormal"/>
              <w:ind w:firstLine="540"/>
              <w:jc w:val="both"/>
            </w:pPr>
            <w:r w:rsidRPr="00EC6A37">
              <w:t>6.</w:t>
            </w:r>
          </w:p>
        </w:tc>
        <w:tc>
          <w:tcPr>
            <w:tcW w:w="4321" w:type="dxa"/>
            <w:vMerge w:val="restart"/>
            <w:tcBorders>
              <w:top w:val="single" w:sz="4" w:space="0" w:color="auto"/>
              <w:left w:val="single" w:sz="4" w:space="0" w:color="auto"/>
              <w:right w:val="single" w:sz="4" w:space="0" w:color="auto"/>
            </w:tcBorders>
          </w:tcPr>
          <w:p w:rsidR="00EC6A37" w:rsidRPr="00EC6A37" w:rsidRDefault="00EC6A37" w:rsidP="00EC6A37">
            <w:pPr>
              <w:pStyle w:val="ConsPlusNormal"/>
              <w:ind w:firstLine="540"/>
              <w:jc w:val="both"/>
            </w:pPr>
            <w:r w:rsidRPr="00EC6A37">
              <w:t>Количество мероприятий, всего</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До 15</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RPr="00131308" w:rsidTr="00346785">
        <w:trPr>
          <w:trHeight w:val="388"/>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15 до 25</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2</w:t>
            </w:r>
          </w:p>
        </w:tc>
      </w:tr>
      <w:tr w:rsidR="00EC6A37" w:rsidRPr="00131308" w:rsidTr="00346785">
        <w:trPr>
          <w:trHeight w:val="360"/>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от 25 до 50</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3</w:t>
            </w:r>
          </w:p>
        </w:tc>
      </w:tr>
      <w:tr w:rsidR="00EC6A37" w:rsidRPr="00131308" w:rsidTr="00346785">
        <w:trPr>
          <w:trHeight w:val="275"/>
        </w:trPr>
        <w:tc>
          <w:tcPr>
            <w:tcW w:w="648" w:type="dxa"/>
            <w:vMerge/>
            <w:tcBorders>
              <w:left w:val="single" w:sz="4" w:space="0" w:color="auto"/>
              <w:right w:val="single" w:sz="4" w:space="0" w:color="auto"/>
            </w:tcBorders>
            <w:hideMark/>
          </w:tcPr>
          <w:p w:rsidR="00EC6A37" w:rsidRPr="00EC6A37" w:rsidRDefault="00EC6A37" w:rsidP="00EC6A37">
            <w:pPr>
              <w:pStyle w:val="ConsPlusNormal"/>
              <w:ind w:firstLine="540"/>
              <w:jc w:val="both"/>
            </w:pPr>
          </w:p>
        </w:tc>
        <w:tc>
          <w:tcPr>
            <w:tcW w:w="4321" w:type="dxa"/>
            <w:vMerge/>
            <w:tcBorders>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50 и выше</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4</w:t>
            </w:r>
          </w:p>
        </w:tc>
      </w:tr>
      <w:tr w:rsidR="00EC6A37" w:rsidTr="00346785">
        <w:tc>
          <w:tcPr>
            <w:tcW w:w="648"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7.</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Количество работников, повысивших квалификацию  и получивших удостоверения в течение года</w:t>
            </w:r>
          </w:p>
        </w:tc>
        <w:tc>
          <w:tcPr>
            <w:tcW w:w="2703"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за каждого</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w:t>
            </w:r>
          </w:p>
        </w:tc>
      </w:tr>
      <w:tr w:rsidR="00EC6A37" w:rsidTr="00346785">
        <w:tc>
          <w:tcPr>
            <w:tcW w:w="648"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8.</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Количество молодых специалистов</w:t>
            </w:r>
          </w:p>
        </w:tc>
        <w:tc>
          <w:tcPr>
            <w:tcW w:w="2703"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за каждого</w:t>
            </w: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0,5</w:t>
            </w:r>
          </w:p>
        </w:tc>
      </w:tr>
      <w:tr w:rsidR="00EC6A37" w:rsidRPr="00131308" w:rsidTr="00346785">
        <w:trPr>
          <w:trHeight w:val="275"/>
        </w:trPr>
        <w:tc>
          <w:tcPr>
            <w:tcW w:w="648"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9.</w:t>
            </w:r>
          </w:p>
        </w:tc>
        <w:tc>
          <w:tcPr>
            <w:tcW w:w="4321"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r w:rsidRPr="00EC6A37">
              <w:t>Наличие сайта учреждения, заполняемого и обновляемого в соответствии с требованиями Федерального закона от 09.10.1992 № 3612-1 «Основы законодательства Российской Федерации о культуре»</w:t>
            </w:r>
          </w:p>
        </w:tc>
        <w:tc>
          <w:tcPr>
            <w:tcW w:w="2703" w:type="dxa"/>
            <w:tcBorders>
              <w:top w:val="single" w:sz="4" w:space="0" w:color="auto"/>
              <w:left w:val="single" w:sz="4" w:space="0" w:color="auto"/>
              <w:bottom w:val="single" w:sz="4" w:space="0" w:color="auto"/>
              <w:right w:val="single" w:sz="4" w:space="0" w:color="auto"/>
            </w:tcBorders>
          </w:tcPr>
          <w:p w:rsidR="00EC6A37" w:rsidRPr="00EC6A37" w:rsidRDefault="00EC6A37" w:rsidP="00EC6A37">
            <w:pPr>
              <w:pStyle w:val="ConsPlusNormal"/>
              <w:ind w:firstLine="540"/>
              <w:jc w:val="both"/>
            </w:pPr>
          </w:p>
        </w:tc>
        <w:tc>
          <w:tcPr>
            <w:tcW w:w="1792" w:type="dxa"/>
            <w:tcBorders>
              <w:top w:val="single" w:sz="4" w:space="0" w:color="auto"/>
              <w:left w:val="single" w:sz="4" w:space="0" w:color="auto"/>
              <w:bottom w:val="single" w:sz="4" w:space="0" w:color="auto"/>
              <w:right w:val="single" w:sz="4" w:space="0" w:color="auto"/>
            </w:tcBorders>
            <w:hideMark/>
          </w:tcPr>
          <w:p w:rsidR="00EC6A37" w:rsidRPr="00EC6A37" w:rsidRDefault="00EC6A37" w:rsidP="00EC6A37">
            <w:pPr>
              <w:pStyle w:val="ConsPlusNormal"/>
              <w:ind w:firstLine="540"/>
              <w:jc w:val="both"/>
            </w:pPr>
            <w:r w:rsidRPr="00EC6A37">
              <w:t>10</w:t>
            </w:r>
          </w:p>
        </w:tc>
      </w:tr>
    </w:tbl>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3. Конкретное количество баллов, предусмотренных по показателям с приставкой «до», устанавливается управлением культуры администрации городского округа «Город Йошкар-Ола».</w:t>
      </w:r>
    </w:p>
    <w:p w:rsidR="00EC6A37" w:rsidRPr="00EC6A37" w:rsidRDefault="00EC6A37" w:rsidP="00EC6A37">
      <w:pPr>
        <w:pStyle w:val="ConsPlusNormal"/>
        <w:ind w:firstLine="540"/>
        <w:jc w:val="both"/>
      </w:pPr>
      <w:r w:rsidRPr="00EC6A37">
        <w:t>4.Учреждения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EC6A37" w:rsidRPr="00EC6A37" w:rsidRDefault="00EC6A37" w:rsidP="00EC6A37">
      <w:pPr>
        <w:pStyle w:val="ConsPlusNormal"/>
        <w:ind w:firstLine="540"/>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16"/>
        <w:gridCol w:w="1454"/>
        <w:gridCol w:w="1276"/>
        <w:gridCol w:w="992"/>
        <w:gridCol w:w="1134"/>
      </w:tblGrid>
      <w:tr w:rsidR="00EC6A37" w:rsidRPr="00131308" w:rsidTr="00346785">
        <w:tc>
          <w:tcPr>
            <w:tcW w:w="392" w:type="dxa"/>
            <w:vMerge w:val="restart"/>
            <w:vAlign w:val="center"/>
          </w:tcPr>
          <w:p w:rsidR="00EC6A37" w:rsidRPr="00EC6A37" w:rsidRDefault="00EC6A37" w:rsidP="00EC6A37">
            <w:pPr>
              <w:pStyle w:val="ConsPlusNormal"/>
              <w:ind w:firstLine="540"/>
              <w:jc w:val="both"/>
            </w:pPr>
          </w:p>
        </w:tc>
        <w:tc>
          <w:tcPr>
            <w:tcW w:w="4216" w:type="dxa"/>
            <w:vMerge w:val="restart"/>
            <w:vAlign w:val="center"/>
            <w:hideMark/>
          </w:tcPr>
          <w:p w:rsidR="00EC6A37" w:rsidRPr="00EC6A37" w:rsidRDefault="00EC6A37" w:rsidP="00EC6A37">
            <w:pPr>
              <w:pStyle w:val="ConsPlusNormal"/>
              <w:ind w:firstLine="540"/>
              <w:jc w:val="both"/>
            </w:pPr>
            <w:r w:rsidRPr="00EC6A37">
              <w:t>Тип (вид) учреждения</w:t>
            </w:r>
          </w:p>
        </w:tc>
        <w:tc>
          <w:tcPr>
            <w:tcW w:w="4856" w:type="dxa"/>
            <w:gridSpan w:val="4"/>
            <w:vAlign w:val="center"/>
            <w:hideMark/>
          </w:tcPr>
          <w:p w:rsidR="00EC6A37" w:rsidRPr="00EC6A37" w:rsidRDefault="00EC6A37" w:rsidP="00EC6A37">
            <w:pPr>
              <w:pStyle w:val="ConsPlusNormal"/>
              <w:ind w:firstLine="540"/>
              <w:jc w:val="both"/>
            </w:pPr>
            <w:r w:rsidRPr="00EC6A37">
              <w:t>Группа, к которой учреждение</w:t>
            </w:r>
          </w:p>
          <w:p w:rsidR="00EC6A37" w:rsidRPr="00EC6A37" w:rsidRDefault="00EC6A37" w:rsidP="00EC6A37">
            <w:pPr>
              <w:pStyle w:val="ConsPlusNormal"/>
              <w:ind w:firstLine="540"/>
              <w:jc w:val="both"/>
            </w:pPr>
            <w:r w:rsidRPr="00EC6A37">
              <w:t>относится по оплате труда</w:t>
            </w:r>
          </w:p>
          <w:p w:rsidR="00EC6A37" w:rsidRPr="00EC6A37" w:rsidRDefault="00EC6A37" w:rsidP="00EC6A37">
            <w:pPr>
              <w:pStyle w:val="ConsPlusNormal"/>
              <w:ind w:firstLine="540"/>
              <w:jc w:val="both"/>
            </w:pPr>
            <w:r w:rsidRPr="00EC6A37">
              <w:t>руководителей по сумме баллов</w:t>
            </w:r>
          </w:p>
        </w:tc>
      </w:tr>
      <w:tr w:rsidR="00EC6A37" w:rsidRPr="00131308" w:rsidTr="00346785">
        <w:tc>
          <w:tcPr>
            <w:tcW w:w="392" w:type="dxa"/>
            <w:vMerge/>
            <w:vAlign w:val="center"/>
            <w:hideMark/>
          </w:tcPr>
          <w:p w:rsidR="00EC6A37" w:rsidRPr="00EC6A37" w:rsidRDefault="00EC6A37" w:rsidP="00EC6A37">
            <w:pPr>
              <w:pStyle w:val="ConsPlusNormal"/>
              <w:ind w:firstLine="540"/>
              <w:jc w:val="both"/>
            </w:pPr>
          </w:p>
        </w:tc>
        <w:tc>
          <w:tcPr>
            <w:tcW w:w="4216" w:type="dxa"/>
            <w:vMerge/>
            <w:vAlign w:val="center"/>
            <w:hideMark/>
          </w:tcPr>
          <w:p w:rsidR="00EC6A37" w:rsidRPr="00EC6A37" w:rsidRDefault="00EC6A37" w:rsidP="00EC6A37">
            <w:pPr>
              <w:pStyle w:val="ConsPlusNormal"/>
              <w:ind w:firstLine="540"/>
              <w:jc w:val="both"/>
            </w:pPr>
          </w:p>
        </w:tc>
        <w:tc>
          <w:tcPr>
            <w:tcW w:w="1454" w:type="dxa"/>
            <w:hideMark/>
          </w:tcPr>
          <w:p w:rsidR="00EC6A37" w:rsidRPr="00EC6A37" w:rsidRDefault="00EC6A37" w:rsidP="00EC6A37">
            <w:pPr>
              <w:pStyle w:val="ConsPlusNormal"/>
              <w:ind w:firstLine="540"/>
              <w:jc w:val="both"/>
            </w:pPr>
            <w:r w:rsidRPr="00EC6A37">
              <w:t>I</w:t>
            </w:r>
          </w:p>
        </w:tc>
        <w:tc>
          <w:tcPr>
            <w:tcW w:w="1276" w:type="dxa"/>
            <w:hideMark/>
          </w:tcPr>
          <w:p w:rsidR="00EC6A37" w:rsidRPr="00EC6A37" w:rsidRDefault="00EC6A37" w:rsidP="00EC6A37">
            <w:pPr>
              <w:pStyle w:val="ConsPlusNormal"/>
              <w:ind w:firstLine="540"/>
              <w:jc w:val="both"/>
            </w:pPr>
            <w:r w:rsidRPr="00EC6A37">
              <w:t>II</w:t>
            </w:r>
          </w:p>
        </w:tc>
        <w:tc>
          <w:tcPr>
            <w:tcW w:w="992" w:type="dxa"/>
            <w:hideMark/>
          </w:tcPr>
          <w:p w:rsidR="00EC6A37" w:rsidRPr="00EC6A37" w:rsidRDefault="00EC6A37" w:rsidP="00EC6A37">
            <w:pPr>
              <w:pStyle w:val="ConsPlusNormal"/>
              <w:ind w:firstLine="540"/>
              <w:jc w:val="both"/>
            </w:pPr>
            <w:r w:rsidRPr="00EC6A37">
              <w:t>III</w:t>
            </w:r>
          </w:p>
        </w:tc>
        <w:tc>
          <w:tcPr>
            <w:tcW w:w="1134" w:type="dxa"/>
            <w:hideMark/>
          </w:tcPr>
          <w:p w:rsidR="00EC6A37" w:rsidRPr="00EC6A37" w:rsidRDefault="00EC6A37" w:rsidP="00EC6A37">
            <w:pPr>
              <w:pStyle w:val="ConsPlusNormal"/>
              <w:ind w:firstLine="540"/>
              <w:jc w:val="both"/>
            </w:pPr>
            <w:r w:rsidRPr="00EC6A37">
              <w:t>IV</w:t>
            </w:r>
          </w:p>
        </w:tc>
      </w:tr>
      <w:tr w:rsidR="00EC6A37" w:rsidRPr="00131308" w:rsidTr="00346785">
        <w:tc>
          <w:tcPr>
            <w:tcW w:w="392" w:type="dxa"/>
            <w:hideMark/>
          </w:tcPr>
          <w:p w:rsidR="00EC6A37" w:rsidRPr="00EC6A37" w:rsidRDefault="00EC6A37" w:rsidP="00EC6A37">
            <w:pPr>
              <w:pStyle w:val="ConsPlusNormal"/>
              <w:ind w:firstLine="540"/>
              <w:jc w:val="both"/>
            </w:pPr>
          </w:p>
        </w:tc>
        <w:tc>
          <w:tcPr>
            <w:tcW w:w="4216" w:type="dxa"/>
            <w:hideMark/>
          </w:tcPr>
          <w:p w:rsidR="00EC6A37" w:rsidRPr="00EC6A37" w:rsidRDefault="00EC6A37" w:rsidP="00EC6A37">
            <w:pPr>
              <w:pStyle w:val="ConsPlusNormal"/>
              <w:ind w:firstLine="540"/>
              <w:jc w:val="both"/>
            </w:pPr>
            <w:r w:rsidRPr="00EC6A37">
              <w:t>Учреждения культуры и искусства</w:t>
            </w:r>
          </w:p>
        </w:tc>
        <w:tc>
          <w:tcPr>
            <w:tcW w:w="1454" w:type="dxa"/>
            <w:hideMark/>
          </w:tcPr>
          <w:p w:rsidR="00EC6A37" w:rsidRPr="00EC6A37" w:rsidRDefault="00EC6A37" w:rsidP="00EC6A37">
            <w:pPr>
              <w:pStyle w:val="ConsPlusNormal"/>
              <w:ind w:firstLine="540"/>
              <w:jc w:val="both"/>
            </w:pPr>
            <w:r w:rsidRPr="00EC6A37">
              <w:t>25 и свыше 25</w:t>
            </w:r>
          </w:p>
        </w:tc>
        <w:tc>
          <w:tcPr>
            <w:tcW w:w="1276" w:type="dxa"/>
            <w:hideMark/>
          </w:tcPr>
          <w:p w:rsidR="00EC6A37" w:rsidRPr="00EC6A37" w:rsidRDefault="00EC6A37" w:rsidP="00EC6A37">
            <w:pPr>
              <w:pStyle w:val="ConsPlusNormal"/>
              <w:ind w:firstLine="540"/>
              <w:jc w:val="both"/>
            </w:pPr>
            <w:r w:rsidRPr="00EC6A37">
              <w:t>от 20</w:t>
            </w:r>
          </w:p>
          <w:p w:rsidR="00EC6A37" w:rsidRPr="00EC6A37" w:rsidRDefault="00EC6A37" w:rsidP="00EC6A37">
            <w:pPr>
              <w:pStyle w:val="ConsPlusNormal"/>
              <w:ind w:firstLine="540"/>
              <w:jc w:val="both"/>
            </w:pPr>
            <w:r w:rsidRPr="00EC6A37">
              <w:t>до 25</w:t>
            </w:r>
          </w:p>
        </w:tc>
        <w:tc>
          <w:tcPr>
            <w:tcW w:w="992" w:type="dxa"/>
            <w:hideMark/>
          </w:tcPr>
          <w:p w:rsidR="00EC6A37" w:rsidRPr="00EC6A37" w:rsidRDefault="00EC6A37" w:rsidP="00EC6A37">
            <w:pPr>
              <w:pStyle w:val="ConsPlusNormal"/>
              <w:ind w:firstLine="540"/>
              <w:jc w:val="both"/>
            </w:pPr>
            <w:r w:rsidRPr="00EC6A37">
              <w:t>от 13</w:t>
            </w:r>
          </w:p>
          <w:p w:rsidR="00EC6A37" w:rsidRPr="00EC6A37" w:rsidRDefault="00EC6A37" w:rsidP="00EC6A37">
            <w:pPr>
              <w:pStyle w:val="ConsPlusNormal"/>
              <w:ind w:firstLine="540"/>
              <w:jc w:val="both"/>
            </w:pPr>
            <w:r w:rsidRPr="00EC6A37">
              <w:t>до 20</w:t>
            </w:r>
          </w:p>
        </w:tc>
        <w:tc>
          <w:tcPr>
            <w:tcW w:w="1134" w:type="dxa"/>
            <w:hideMark/>
          </w:tcPr>
          <w:p w:rsidR="00EC6A37" w:rsidRPr="00EC6A37" w:rsidRDefault="00EC6A37" w:rsidP="00EC6A37">
            <w:pPr>
              <w:pStyle w:val="ConsPlusNormal"/>
              <w:ind w:firstLine="540"/>
              <w:jc w:val="both"/>
            </w:pPr>
            <w:r w:rsidRPr="00EC6A37">
              <w:t>до 13</w:t>
            </w:r>
          </w:p>
        </w:tc>
      </w:tr>
    </w:tbl>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II. Порядок отнесения учреждений к группам по оплате труда руководящих работников</w:t>
      </w: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r w:rsidRPr="00EC6A37">
        <w:t>5. Группа по оплате труда руководителей определяется не чаще одного раза в год управлением культуры администрации городского округа «Город Йошкар-Ола» на основании объемных показателей деятельности учреждения.</w:t>
      </w:r>
    </w:p>
    <w:p w:rsidR="00EC6A37" w:rsidRPr="00EC6A37" w:rsidRDefault="00EC6A37" w:rsidP="00EC6A37">
      <w:pPr>
        <w:pStyle w:val="ConsPlusNormal"/>
        <w:ind w:firstLine="540"/>
        <w:jc w:val="both"/>
      </w:pPr>
      <w:r w:rsidRPr="00EC6A37">
        <w:t>Группа по оплате труда для вновь открываемых учреждений устанавливается исходя из плановых (проектных) показателей, но не более чем на 2 года.</w:t>
      </w:r>
    </w:p>
    <w:p w:rsidR="00EC6A37" w:rsidRPr="00EC6A37" w:rsidRDefault="00EC6A37" w:rsidP="00EC6A37">
      <w:pPr>
        <w:pStyle w:val="ConsPlusNormal"/>
        <w:ind w:firstLine="540"/>
        <w:jc w:val="both"/>
      </w:pPr>
      <w:r w:rsidRPr="00EC6A37">
        <w:t>6. За руководителями учреждений, находящихся на капитальном ремонте, сохраняется группа по оплате труда руководителей, установленная до начала ремонта, но не более чем на один год.</w:t>
      </w:r>
    </w:p>
    <w:p w:rsidR="00EC6A37" w:rsidRPr="00EC6A37" w:rsidRDefault="00EC6A37" w:rsidP="00EC6A37">
      <w:pPr>
        <w:pStyle w:val="ConsPlusNormal"/>
        <w:ind w:firstLine="540"/>
        <w:jc w:val="both"/>
      </w:pPr>
    </w:p>
    <w:p w:rsidR="00EC6A37" w:rsidRPr="00EC6A37" w:rsidRDefault="00EC6A37" w:rsidP="00EC6A37">
      <w:pPr>
        <w:pStyle w:val="ConsPlusNormal"/>
        <w:ind w:firstLine="540"/>
        <w:jc w:val="both"/>
      </w:pPr>
    </w:p>
    <w:p w:rsidR="00346785" w:rsidRDefault="00346785" w:rsidP="00EC6A37">
      <w:pPr>
        <w:pStyle w:val="ConsPlusNormal"/>
        <w:ind w:firstLine="540"/>
        <w:jc w:val="both"/>
      </w:pPr>
    </w:p>
    <w:p w:rsidR="00145FF0" w:rsidRDefault="00145FF0" w:rsidP="00EC6A37">
      <w:pPr>
        <w:pStyle w:val="ConsPlusNormal"/>
        <w:ind w:firstLine="540"/>
        <w:jc w:val="both"/>
      </w:pPr>
    </w:p>
    <w:p w:rsidR="00145FF0" w:rsidRDefault="00145FF0" w:rsidP="00EC6A37">
      <w:pPr>
        <w:pStyle w:val="ConsPlusNormal"/>
        <w:ind w:firstLine="540"/>
        <w:jc w:val="both"/>
      </w:pPr>
    </w:p>
    <w:p w:rsidR="00145FF0" w:rsidRDefault="00145FF0" w:rsidP="00EC6A37">
      <w:pPr>
        <w:pStyle w:val="ConsPlusNormal"/>
        <w:ind w:firstLine="540"/>
        <w:jc w:val="both"/>
      </w:pPr>
    </w:p>
    <w:p w:rsidR="00145FF0" w:rsidRDefault="00145FF0" w:rsidP="00EC6A37">
      <w:pPr>
        <w:pStyle w:val="ConsPlusNormal"/>
        <w:ind w:firstLine="540"/>
        <w:jc w:val="both"/>
      </w:pPr>
    </w:p>
    <w:p w:rsidR="00145FF0" w:rsidRDefault="00145FF0" w:rsidP="00EC6A37">
      <w:pPr>
        <w:pStyle w:val="ConsPlusNormal"/>
        <w:ind w:firstLine="540"/>
        <w:jc w:val="both"/>
      </w:pPr>
    </w:p>
    <w:tbl>
      <w:tblPr>
        <w:tblW w:w="5580" w:type="dxa"/>
        <w:tblInd w:w="3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80"/>
      </w:tblGrid>
      <w:tr w:rsidR="00145FF0" w:rsidRPr="00131308" w:rsidTr="00346785">
        <w:tc>
          <w:tcPr>
            <w:tcW w:w="5580" w:type="dxa"/>
            <w:tcBorders>
              <w:top w:val="nil"/>
              <w:left w:val="nil"/>
              <w:bottom w:val="nil"/>
              <w:right w:val="nil"/>
            </w:tcBorders>
            <w:hideMark/>
          </w:tcPr>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r w:rsidRPr="00145FF0">
              <w:t>ПРИЛОЖЕНИЕ № 4</w:t>
            </w:r>
          </w:p>
          <w:p w:rsidR="00145FF0" w:rsidRPr="00145FF0" w:rsidRDefault="00145FF0" w:rsidP="00145FF0">
            <w:pPr>
              <w:pStyle w:val="ConsPlusNormal"/>
              <w:ind w:firstLine="540"/>
              <w:jc w:val="both"/>
            </w:pPr>
            <w:r w:rsidRPr="00145FF0">
              <w:t>к Положению об оплате труда работников  муниципальных учреждений культуры и искусства городского округа «Город Йошкар-Ола»</w:t>
            </w:r>
          </w:p>
          <w:p w:rsidR="00145FF0" w:rsidRPr="00145FF0" w:rsidRDefault="00145FF0" w:rsidP="00145FF0">
            <w:pPr>
              <w:pStyle w:val="ConsPlusNormal"/>
              <w:ind w:firstLine="540"/>
              <w:jc w:val="both"/>
            </w:pPr>
            <w:r w:rsidRPr="00145FF0">
              <w:t>(в редакции решения Собрания депутатов городского округа «Город Йошкар-Ола» от 24 февраля 2016 №___-VI)</w:t>
            </w:r>
          </w:p>
        </w:tc>
      </w:tr>
    </w:tbl>
    <w:p w:rsidR="00145FF0" w:rsidRPr="00145FF0" w:rsidRDefault="00145FF0" w:rsidP="00145FF0">
      <w:pPr>
        <w:pStyle w:val="ConsPlusNormal"/>
        <w:ind w:firstLine="540"/>
        <w:jc w:val="both"/>
      </w:pPr>
    </w:p>
    <w:p w:rsidR="00145FF0" w:rsidRPr="00131308" w:rsidRDefault="00145FF0" w:rsidP="00145FF0">
      <w:pPr>
        <w:pStyle w:val="ConsPlusNormal"/>
        <w:ind w:firstLine="540"/>
        <w:jc w:val="both"/>
      </w:pPr>
      <w:r w:rsidRPr="00131308">
        <w:t>ОБЪЕМНЫЕ   ПОКАЗАТЕЛИ</w:t>
      </w:r>
    </w:p>
    <w:p w:rsidR="00145FF0" w:rsidRPr="00131308" w:rsidRDefault="00145FF0" w:rsidP="00145FF0">
      <w:pPr>
        <w:pStyle w:val="ConsPlusNormal"/>
        <w:ind w:firstLine="540"/>
        <w:jc w:val="both"/>
      </w:pPr>
    </w:p>
    <w:p w:rsidR="00145FF0" w:rsidRPr="00145FF0" w:rsidRDefault="00145FF0" w:rsidP="00145FF0">
      <w:pPr>
        <w:pStyle w:val="ConsPlusNormal"/>
        <w:ind w:firstLine="540"/>
        <w:jc w:val="both"/>
      </w:pPr>
      <w:r w:rsidRPr="00145FF0">
        <w:t>деятельности муниципального учреждения культуры  «Центральный парк культуры и отдыха» и порядок отнесения</w:t>
      </w:r>
    </w:p>
    <w:p w:rsidR="00145FF0" w:rsidRPr="00131308" w:rsidRDefault="00145FF0" w:rsidP="00145FF0">
      <w:pPr>
        <w:pStyle w:val="ConsPlusNormal"/>
        <w:ind w:firstLine="540"/>
        <w:jc w:val="both"/>
      </w:pPr>
      <w:r w:rsidRPr="00131308">
        <w:t xml:space="preserve"> к группам по оплате труда руководящих работников</w:t>
      </w: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r w:rsidRPr="00145FF0">
        <w:t>I. Объемные показатели деятельности муниципального учреждения культуры  «Центральный парк культуры и отдыха»</w:t>
      </w: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r w:rsidRPr="00145FF0">
        <w:t>1. К объемным показателям деятельности муниципального учреждения культуры «Центральный парк культуры и отдыха» относятся показатели, характеризующие масштаб руководства учреждением и другие показатели, значительно осложняющие работу по руководству учреждением.</w:t>
      </w:r>
    </w:p>
    <w:p w:rsidR="00145FF0" w:rsidRPr="00145FF0" w:rsidRDefault="00145FF0" w:rsidP="00145FF0">
      <w:pPr>
        <w:pStyle w:val="ConsPlusNormal"/>
        <w:ind w:firstLine="540"/>
        <w:jc w:val="both"/>
      </w:pPr>
      <w:r w:rsidRPr="00145FF0">
        <w:t>2. Объем деятельности учреждения при определении группы по оплате труда руководителей оценивается в баллах по следующим показателям:</w:t>
      </w:r>
    </w:p>
    <w:p w:rsidR="00145FF0" w:rsidRPr="00145FF0" w:rsidRDefault="00145FF0" w:rsidP="00145FF0">
      <w:pPr>
        <w:pStyle w:val="ConsPlusNormal"/>
        <w:ind w:firstLine="540"/>
        <w:jc w:val="both"/>
      </w:pPr>
    </w:p>
    <w:tbl>
      <w:tblPr>
        <w:tblW w:w="9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4321"/>
        <w:gridCol w:w="2703"/>
        <w:gridCol w:w="1437"/>
      </w:tblGrid>
      <w:tr w:rsidR="00145FF0" w:rsidRPr="00131308" w:rsidTr="00346785">
        <w:trPr>
          <w:trHeight w:val="648"/>
        </w:trPr>
        <w:tc>
          <w:tcPr>
            <w:tcW w:w="648"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p>
        </w:tc>
        <w:tc>
          <w:tcPr>
            <w:tcW w:w="4321" w:type="dxa"/>
            <w:tcBorders>
              <w:top w:val="single" w:sz="4" w:space="0" w:color="auto"/>
              <w:left w:val="nil"/>
              <w:bottom w:val="single" w:sz="4" w:space="0" w:color="auto"/>
              <w:right w:val="single" w:sz="4" w:space="0" w:color="auto"/>
            </w:tcBorders>
            <w:vAlign w:val="center"/>
            <w:hideMark/>
          </w:tcPr>
          <w:p w:rsidR="00145FF0" w:rsidRPr="00145FF0" w:rsidRDefault="00145FF0" w:rsidP="00145FF0">
            <w:pPr>
              <w:pStyle w:val="ConsPlusNormal"/>
              <w:ind w:firstLine="540"/>
              <w:jc w:val="both"/>
            </w:pPr>
            <w:r w:rsidRPr="00145FF0">
              <w:t>Наименование</w:t>
            </w:r>
          </w:p>
          <w:p w:rsidR="00145FF0" w:rsidRPr="00145FF0" w:rsidRDefault="00145FF0" w:rsidP="00145FF0">
            <w:pPr>
              <w:pStyle w:val="ConsPlusNormal"/>
              <w:ind w:firstLine="540"/>
              <w:jc w:val="both"/>
            </w:pPr>
            <w:r w:rsidRPr="00145FF0">
              <w:t>показателя</w:t>
            </w:r>
          </w:p>
        </w:tc>
        <w:tc>
          <w:tcPr>
            <w:tcW w:w="2703" w:type="dxa"/>
            <w:tcBorders>
              <w:top w:val="single" w:sz="4" w:space="0" w:color="auto"/>
              <w:left w:val="single" w:sz="4" w:space="0" w:color="auto"/>
              <w:bottom w:val="single" w:sz="4" w:space="0" w:color="auto"/>
              <w:right w:val="single" w:sz="4" w:space="0" w:color="auto"/>
            </w:tcBorders>
            <w:vAlign w:val="center"/>
            <w:hideMark/>
          </w:tcPr>
          <w:p w:rsidR="00145FF0" w:rsidRPr="00145FF0" w:rsidRDefault="00145FF0" w:rsidP="00145FF0">
            <w:pPr>
              <w:pStyle w:val="ConsPlusNormal"/>
              <w:ind w:firstLine="540"/>
              <w:jc w:val="both"/>
            </w:pPr>
            <w:r w:rsidRPr="00145FF0">
              <w:t>Условия</w:t>
            </w:r>
          </w:p>
          <w:p w:rsidR="00145FF0" w:rsidRPr="00145FF0" w:rsidRDefault="00145FF0" w:rsidP="00145FF0">
            <w:pPr>
              <w:pStyle w:val="ConsPlusNormal"/>
              <w:ind w:firstLine="540"/>
              <w:jc w:val="both"/>
            </w:pPr>
            <w:r w:rsidRPr="00145FF0">
              <w:t>расчета</w:t>
            </w:r>
          </w:p>
          <w:p w:rsidR="00145FF0" w:rsidRPr="00145FF0" w:rsidRDefault="00145FF0" w:rsidP="00145FF0">
            <w:pPr>
              <w:pStyle w:val="ConsPlusNormal"/>
              <w:ind w:firstLine="540"/>
              <w:jc w:val="both"/>
            </w:pPr>
            <w:r w:rsidRPr="00145FF0">
              <w:t>баллов</w:t>
            </w:r>
          </w:p>
        </w:tc>
        <w:tc>
          <w:tcPr>
            <w:tcW w:w="1437" w:type="dxa"/>
            <w:tcBorders>
              <w:top w:val="single" w:sz="4" w:space="0" w:color="auto"/>
              <w:left w:val="single" w:sz="4" w:space="0" w:color="auto"/>
              <w:bottom w:val="single" w:sz="4" w:space="0" w:color="auto"/>
              <w:right w:val="single" w:sz="4" w:space="0" w:color="auto"/>
            </w:tcBorders>
            <w:vAlign w:val="center"/>
            <w:hideMark/>
          </w:tcPr>
          <w:p w:rsidR="00145FF0" w:rsidRPr="00145FF0" w:rsidRDefault="00145FF0" w:rsidP="00145FF0">
            <w:pPr>
              <w:pStyle w:val="ConsPlusNormal"/>
              <w:ind w:firstLine="540"/>
              <w:jc w:val="both"/>
            </w:pPr>
            <w:proofErr w:type="spellStart"/>
            <w:r w:rsidRPr="00145FF0">
              <w:t>Коли-чество</w:t>
            </w:r>
            <w:proofErr w:type="spellEnd"/>
            <w:r w:rsidRPr="00145FF0">
              <w:t xml:space="preserve"> баллов</w:t>
            </w:r>
          </w:p>
        </w:tc>
      </w:tr>
      <w:tr w:rsidR="00145FF0" w:rsidRPr="00131308" w:rsidTr="00346785">
        <w:tc>
          <w:tcPr>
            <w:tcW w:w="648"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w:t>
            </w:r>
          </w:p>
        </w:tc>
        <w:tc>
          <w:tcPr>
            <w:tcW w:w="4321" w:type="dxa"/>
            <w:tcBorders>
              <w:top w:val="single" w:sz="4" w:space="0" w:color="auto"/>
              <w:left w:val="nil"/>
              <w:bottom w:val="single" w:sz="4" w:space="0" w:color="auto"/>
              <w:right w:val="single" w:sz="4" w:space="0" w:color="auto"/>
            </w:tcBorders>
            <w:hideMark/>
          </w:tcPr>
          <w:p w:rsidR="00145FF0" w:rsidRPr="00145FF0" w:rsidRDefault="00145FF0" w:rsidP="00145FF0">
            <w:pPr>
              <w:pStyle w:val="ConsPlusNormal"/>
              <w:ind w:firstLine="540"/>
              <w:jc w:val="both"/>
            </w:pPr>
            <w:r w:rsidRPr="00145FF0">
              <w:t>2</w:t>
            </w:r>
          </w:p>
        </w:tc>
        <w:tc>
          <w:tcPr>
            <w:tcW w:w="2703"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3</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4</w:t>
            </w:r>
          </w:p>
        </w:tc>
      </w:tr>
      <w:tr w:rsidR="00145FF0" w:rsidRPr="00131308" w:rsidTr="00346785">
        <w:trPr>
          <w:trHeight w:val="413"/>
        </w:trPr>
        <w:tc>
          <w:tcPr>
            <w:tcW w:w="9109" w:type="dxa"/>
            <w:gridSpan w:val="4"/>
            <w:tcBorders>
              <w:top w:val="single" w:sz="4" w:space="0" w:color="auto"/>
              <w:left w:val="single" w:sz="4" w:space="0" w:color="auto"/>
              <w:bottom w:val="single" w:sz="4" w:space="0" w:color="auto"/>
              <w:right w:val="single" w:sz="4" w:space="0" w:color="auto"/>
            </w:tcBorders>
            <w:vAlign w:val="center"/>
          </w:tcPr>
          <w:p w:rsidR="00145FF0" w:rsidRPr="00145FF0" w:rsidRDefault="00145FF0" w:rsidP="00145FF0">
            <w:pPr>
              <w:pStyle w:val="ConsPlusNormal"/>
              <w:ind w:firstLine="540"/>
              <w:jc w:val="both"/>
            </w:pPr>
            <w:r w:rsidRPr="00145FF0">
              <w:t xml:space="preserve">Центральный парк культуры и отдыха  </w:t>
            </w:r>
          </w:p>
          <w:p w:rsidR="00145FF0" w:rsidRPr="00145FF0" w:rsidRDefault="00145FF0" w:rsidP="00145FF0">
            <w:pPr>
              <w:pStyle w:val="ConsPlusNormal"/>
              <w:ind w:firstLine="540"/>
              <w:jc w:val="both"/>
            </w:pPr>
          </w:p>
        </w:tc>
      </w:tr>
      <w:tr w:rsidR="00145FF0" w:rsidRPr="00131308" w:rsidTr="00346785">
        <w:trPr>
          <w:trHeight w:val="840"/>
        </w:trPr>
        <w:tc>
          <w:tcPr>
            <w:tcW w:w="648"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Количество клубных формирований</w:t>
            </w:r>
          </w:p>
          <w:p w:rsidR="00145FF0" w:rsidRPr="00145FF0" w:rsidRDefault="00145FF0" w:rsidP="00145FF0">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 xml:space="preserve">За одно клубное формирование </w:t>
            </w:r>
          </w:p>
          <w:p w:rsidR="00145FF0" w:rsidRPr="00145FF0" w:rsidRDefault="00145FF0" w:rsidP="00145FF0">
            <w:pPr>
              <w:pStyle w:val="ConsPlusNormal"/>
              <w:ind w:firstLine="540"/>
              <w:jc w:val="both"/>
            </w:pP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5</w:t>
            </w:r>
          </w:p>
        </w:tc>
      </w:tr>
      <w:tr w:rsidR="00145FF0" w:rsidRPr="00131308" w:rsidTr="00346785">
        <w:trPr>
          <w:trHeight w:val="858"/>
        </w:trPr>
        <w:tc>
          <w:tcPr>
            <w:tcW w:w="648"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2.</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 xml:space="preserve">Количество </w:t>
            </w:r>
            <w:proofErr w:type="spellStart"/>
            <w:r w:rsidRPr="00145FF0">
              <w:t>культурно-досуговых</w:t>
            </w:r>
            <w:proofErr w:type="spellEnd"/>
            <w:r w:rsidRPr="00145FF0">
              <w:t xml:space="preserve"> мероприятий на платной основе на одного творческого работника</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За каждое мероприятие</w:t>
            </w: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w:t>
            </w:r>
          </w:p>
        </w:tc>
      </w:tr>
      <w:tr w:rsidR="00145FF0" w:rsidRPr="00131308" w:rsidTr="00346785">
        <w:trPr>
          <w:trHeight w:val="858"/>
        </w:trPr>
        <w:tc>
          <w:tcPr>
            <w:tcW w:w="648"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3.</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Количество коллективов, имеющих звание «народный», «образцовый»</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 xml:space="preserve">За каждый коллектив </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10</w:t>
            </w:r>
          </w:p>
        </w:tc>
      </w:tr>
      <w:tr w:rsidR="00145FF0" w:rsidRPr="00131308" w:rsidTr="00346785">
        <w:trPr>
          <w:trHeight w:val="858"/>
        </w:trPr>
        <w:tc>
          <w:tcPr>
            <w:tcW w:w="648"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4.</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Количество концертов, ими данных</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За каждый концерт</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w:t>
            </w:r>
          </w:p>
        </w:tc>
      </w:tr>
      <w:tr w:rsidR="00145FF0" w:rsidRPr="00131308" w:rsidTr="00346785">
        <w:trPr>
          <w:trHeight w:val="858"/>
        </w:trPr>
        <w:tc>
          <w:tcPr>
            <w:tcW w:w="648"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5.</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Количество видов платных услуг</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За каждый вид платных услуг</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w:t>
            </w:r>
          </w:p>
        </w:tc>
      </w:tr>
      <w:tr w:rsidR="00145FF0" w:rsidRPr="00131308" w:rsidTr="00346785">
        <w:trPr>
          <w:trHeight w:val="945"/>
        </w:trPr>
        <w:tc>
          <w:tcPr>
            <w:tcW w:w="648" w:type="dxa"/>
            <w:vMerge w:val="restart"/>
            <w:tcBorders>
              <w:top w:val="single" w:sz="4" w:space="0" w:color="auto"/>
              <w:left w:val="single" w:sz="4" w:space="0" w:color="auto"/>
              <w:right w:val="single" w:sz="4" w:space="0" w:color="auto"/>
            </w:tcBorders>
            <w:hideMark/>
          </w:tcPr>
          <w:p w:rsidR="00145FF0" w:rsidRPr="00145FF0" w:rsidRDefault="00145FF0" w:rsidP="00145FF0">
            <w:pPr>
              <w:pStyle w:val="ConsPlusNormal"/>
              <w:ind w:firstLine="540"/>
              <w:jc w:val="both"/>
            </w:pPr>
            <w:r w:rsidRPr="00145FF0">
              <w:t>6.</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Участие творческих коллективов в смотрах, конкурсах, фестивалях:</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tc>
      </w:tr>
      <w:tr w:rsidR="00145FF0" w:rsidRPr="00131308" w:rsidTr="00346785">
        <w:trPr>
          <w:trHeight w:val="360"/>
        </w:trPr>
        <w:tc>
          <w:tcPr>
            <w:tcW w:w="648" w:type="dxa"/>
            <w:vMerge/>
            <w:tcBorders>
              <w:left w:val="single" w:sz="4" w:space="0" w:color="auto"/>
              <w:right w:val="single" w:sz="4" w:space="0" w:color="auto"/>
            </w:tcBorders>
            <w:hideMark/>
          </w:tcPr>
          <w:p w:rsidR="00145FF0" w:rsidRPr="00145FF0" w:rsidRDefault="00145FF0" w:rsidP="00145FF0">
            <w:pPr>
              <w:pStyle w:val="ConsPlusNormal"/>
              <w:ind w:firstLine="540"/>
              <w:jc w:val="both"/>
            </w:pP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Международных</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За каждое участие</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10</w:t>
            </w:r>
          </w:p>
        </w:tc>
      </w:tr>
      <w:tr w:rsidR="00145FF0" w:rsidRPr="00131308" w:rsidTr="00346785">
        <w:trPr>
          <w:trHeight w:val="275"/>
        </w:trPr>
        <w:tc>
          <w:tcPr>
            <w:tcW w:w="648" w:type="dxa"/>
            <w:vMerge/>
            <w:tcBorders>
              <w:left w:val="single" w:sz="4" w:space="0" w:color="auto"/>
              <w:right w:val="single" w:sz="4" w:space="0" w:color="auto"/>
            </w:tcBorders>
            <w:hideMark/>
          </w:tcPr>
          <w:p w:rsidR="00145FF0" w:rsidRPr="00145FF0" w:rsidRDefault="00145FF0" w:rsidP="00145FF0">
            <w:pPr>
              <w:pStyle w:val="ConsPlusNormal"/>
              <w:ind w:firstLine="540"/>
              <w:jc w:val="both"/>
            </w:pP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всероссийских</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За каждое участие</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5</w:t>
            </w:r>
          </w:p>
        </w:tc>
      </w:tr>
      <w:tr w:rsidR="00145FF0" w:rsidRPr="00131308" w:rsidTr="00346785">
        <w:trPr>
          <w:trHeight w:val="275"/>
        </w:trPr>
        <w:tc>
          <w:tcPr>
            <w:tcW w:w="648" w:type="dxa"/>
            <w:vMerge/>
            <w:tcBorders>
              <w:left w:val="single" w:sz="4" w:space="0" w:color="auto"/>
              <w:right w:val="single" w:sz="4" w:space="0" w:color="auto"/>
            </w:tcBorders>
            <w:hideMark/>
          </w:tcPr>
          <w:p w:rsidR="00145FF0" w:rsidRPr="00145FF0" w:rsidRDefault="00145FF0" w:rsidP="00145FF0">
            <w:pPr>
              <w:pStyle w:val="ConsPlusNormal"/>
              <w:ind w:firstLine="540"/>
              <w:jc w:val="both"/>
            </w:pP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межрегиональных</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За каждое участие</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4</w:t>
            </w:r>
          </w:p>
        </w:tc>
      </w:tr>
      <w:tr w:rsidR="00145FF0" w:rsidRPr="00131308" w:rsidTr="00346785">
        <w:trPr>
          <w:trHeight w:val="275"/>
        </w:trPr>
        <w:tc>
          <w:tcPr>
            <w:tcW w:w="648" w:type="dxa"/>
            <w:vMerge/>
            <w:tcBorders>
              <w:left w:val="single" w:sz="4" w:space="0" w:color="auto"/>
              <w:right w:val="single" w:sz="4" w:space="0" w:color="auto"/>
            </w:tcBorders>
            <w:hideMark/>
          </w:tcPr>
          <w:p w:rsidR="00145FF0" w:rsidRPr="00145FF0" w:rsidRDefault="00145FF0" w:rsidP="00145FF0">
            <w:pPr>
              <w:pStyle w:val="ConsPlusNormal"/>
              <w:ind w:firstLine="540"/>
              <w:jc w:val="both"/>
            </w:pP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республиканских</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За каждое участие</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3</w:t>
            </w:r>
          </w:p>
        </w:tc>
      </w:tr>
      <w:tr w:rsidR="00145FF0" w:rsidRPr="00131308" w:rsidTr="00346785">
        <w:trPr>
          <w:trHeight w:val="275"/>
        </w:trPr>
        <w:tc>
          <w:tcPr>
            <w:tcW w:w="648" w:type="dxa"/>
            <w:vMerge/>
            <w:tcBorders>
              <w:left w:val="single" w:sz="4" w:space="0" w:color="auto"/>
              <w:right w:val="single" w:sz="4" w:space="0" w:color="auto"/>
            </w:tcBorders>
            <w:hideMark/>
          </w:tcPr>
          <w:p w:rsidR="00145FF0" w:rsidRPr="00145FF0" w:rsidRDefault="00145FF0" w:rsidP="00145FF0">
            <w:pPr>
              <w:pStyle w:val="ConsPlusNormal"/>
              <w:ind w:firstLine="540"/>
              <w:jc w:val="both"/>
            </w:pP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городских</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За каждое участие</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2</w:t>
            </w:r>
          </w:p>
        </w:tc>
      </w:tr>
      <w:tr w:rsidR="00145FF0" w:rsidRPr="00131308" w:rsidTr="00346785">
        <w:trPr>
          <w:trHeight w:val="275"/>
        </w:trPr>
        <w:tc>
          <w:tcPr>
            <w:tcW w:w="648" w:type="dxa"/>
            <w:tcBorders>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7.</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 xml:space="preserve">Количество </w:t>
            </w:r>
            <w:proofErr w:type="spellStart"/>
            <w:r w:rsidRPr="00145FF0">
              <w:t>досуговых</w:t>
            </w:r>
            <w:proofErr w:type="spellEnd"/>
            <w:r w:rsidRPr="00145FF0">
              <w:t xml:space="preserve"> объектов*</w:t>
            </w: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За каждый объект</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10</w:t>
            </w:r>
          </w:p>
        </w:tc>
      </w:tr>
      <w:tr w:rsidR="00145FF0" w:rsidTr="00346785">
        <w:tc>
          <w:tcPr>
            <w:tcW w:w="648"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8.</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Количество работников, повысивших квалификацию  и получивших удостоверения в течение года</w:t>
            </w:r>
          </w:p>
          <w:p w:rsidR="00145FF0" w:rsidRPr="00145FF0" w:rsidRDefault="00145FF0" w:rsidP="00145FF0">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за каждого</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w:t>
            </w:r>
          </w:p>
        </w:tc>
      </w:tr>
      <w:tr w:rsidR="00145FF0" w:rsidTr="00346785">
        <w:tc>
          <w:tcPr>
            <w:tcW w:w="648"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9.</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Количество молодых специалистов</w:t>
            </w:r>
          </w:p>
          <w:p w:rsidR="00145FF0" w:rsidRPr="00145FF0" w:rsidRDefault="00145FF0" w:rsidP="00145FF0">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за каждого</w:t>
            </w: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0,5</w:t>
            </w:r>
          </w:p>
        </w:tc>
      </w:tr>
      <w:tr w:rsidR="00145FF0" w:rsidRPr="00131308" w:rsidTr="00346785">
        <w:trPr>
          <w:trHeight w:val="275"/>
        </w:trPr>
        <w:tc>
          <w:tcPr>
            <w:tcW w:w="648"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10.</w:t>
            </w:r>
          </w:p>
        </w:tc>
        <w:tc>
          <w:tcPr>
            <w:tcW w:w="4321"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r w:rsidRPr="00145FF0">
              <w:t>Наличие сайта учреждения, заполняемого и обновляемого в соответствии с требованиями Федерального закона от 09.10.1992г. №3612-1 «Основы законодательства Российской Федерации о культуре»</w:t>
            </w:r>
          </w:p>
          <w:p w:rsidR="00145FF0" w:rsidRPr="00145FF0" w:rsidRDefault="00145FF0" w:rsidP="00145FF0">
            <w:pPr>
              <w:pStyle w:val="ConsPlusNormal"/>
              <w:ind w:firstLine="540"/>
              <w:jc w:val="both"/>
            </w:pPr>
          </w:p>
        </w:tc>
        <w:tc>
          <w:tcPr>
            <w:tcW w:w="2703" w:type="dxa"/>
            <w:tcBorders>
              <w:top w:val="single" w:sz="4" w:space="0" w:color="auto"/>
              <w:left w:val="single" w:sz="4" w:space="0" w:color="auto"/>
              <w:bottom w:val="single" w:sz="4" w:space="0" w:color="auto"/>
              <w:right w:val="single" w:sz="4" w:space="0" w:color="auto"/>
            </w:tcBorders>
          </w:tcPr>
          <w:p w:rsidR="00145FF0" w:rsidRPr="00145FF0" w:rsidRDefault="00145FF0" w:rsidP="00145FF0">
            <w:pPr>
              <w:pStyle w:val="ConsPlusNormal"/>
              <w:ind w:firstLine="540"/>
              <w:jc w:val="both"/>
            </w:pPr>
          </w:p>
        </w:tc>
        <w:tc>
          <w:tcPr>
            <w:tcW w:w="1437"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10</w:t>
            </w:r>
          </w:p>
        </w:tc>
      </w:tr>
    </w:tbl>
    <w:p w:rsidR="00145FF0" w:rsidRPr="00145FF0" w:rsidRDefault="00145FF0" w:rsidP="00145FF0">
      <w:pPr>
        <w:pStyle w:val="ConsPlusNormal"/>
        <w:ind w:firstLine="540"/>
        <w:jc w:val="both"/>
      </w:pPr>
      <w:r w:rsidRPr="00145FF0">
        <w:t xml:space="preserve">* К </w:t>
      </w:r>
      <w:proofErr w:type="spellStart"/>
      <w:r w:rsidRPr="00145FF0">
        <w:t>досуговым</w:t>
      </w:r>
      <w:proofErr w:type="spellEnd"/>
      <w:r w:rsidRPr="00145FF0">
        <w:t xml:space="preserve"> объектам относятся: зеленые и эстрадные театры, эстрады; танцевальные площадки (залы); аттракционы; спортивные   площадки   (без   учета    оздоровительных дорожек, лыжни и т.п.); пункты проката; литературные, музыкальные гостиные; библиотеки, входящие в структуру парка культуры и отдыха; кафе, входящие в структуру парка культуры и отдыха; другие объекты, расположенные на территории парка и его филиалов. </w:t>
      </w: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r w:rsidRPr="00145FF0">
        <w:t>3. Парк культуры и отдыха, относящийся к памятникам архитектуры (объектам культурного наследия) или арендующий помещение, имеющее статус памятника архитектуры (объекта культурного наследия), - дополнительно 100 баллов.</w:t>
      </w:r>
    </w:p>
    <w:p w:rsidR="00145FF0" w:rsidRPr="00145FF0" w:rsidRDefault="00145FF0" w:rsidP="00145FF0">
      <w:pPr>
        <w:pStyle w:val="ConsPlusNormal"/>
        <w:ind w:firstLine="540"/>
        <w:jc w:val="both"/>
      </w:pPr>
      <w:r w:rsidRPr="00145FF0">
        <w:t xml:space="preserve"> 4.Учреждения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3960"/>
        <w:gridCol w:w="1260"/>
        <w:gridCol w:w="1080"/>
        <w:gridCol w:w="900"/>
        <w:gridCol w:w="900"/>
      </w:tblGrid>
      <w:tr w:rsidR="00145FF0" w:rsidRPr="00131308" w:rsidTr="00346785">
        <w:tc>
          <w:tcPr>
            <w:tcW w:w="648" w:type="dxa"/>
            <w:vMerge w:val="restart"/>
            <w:tcBorders>
              <w:top w:val="single" w:sz="4" w:space="0" w:color="auto"/>
              <w:left w:val="nil"/>
              <w:bottom w:val="single" w:sz="4" w:space="0" w:color="auto"/>
              <w:right w:val="single" w:sz="4" w:space="0" w:color="auto"/>
            </w:tcBorders>
            <w:vAlign w:val="center"/>
          </w:tcPr>
          <w:p w:rsidR="00145FF0" w:rsidRPr="00145FF0" w:rsidRDefault="00145FF0" w:rsidP="00145FF0">
            <w:pPr>
              <w:pStyle w:val="ConsPlusNormal"/>
              <w:ind w:firstLine="540"/>
              <w:jc w:val="both"/>
            </w:pPr>
          </w:p>
        </w:tc>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145FF0" w:rsidRPr="00145FF0" w:rsidRDefault="00145FF0" w:rsidP="00145FF0">
            <w:pPr>
              <w:pStyle w:val="ConsPlusNormal"/>
              <w:ind w:firstLine="540"/>
              <w:jc w:val="both"/>
            </w:pPr>
            <w:r w:rsidRPr="00145FF0">
              <w:t>Тип (вид) учреждения</w:t>
            </w:r>
          </w:p>
        </w:tc>
        <w:tc>
          <w:tcPr>
            <w:tcW w:w="4140" w:type="dxa"/>
            <w:gridSpan w:val="4"/>
            <w:tcBorders>
              <w:top w:val="single" w:sz="4" w:space="0" w:color="auto"/>
              <w:left w:val="single" w:sz="4" w:space="0" w:color="auto"/>
              <w:bottom w:val="single" w:sz="4" w:space="0" w:color="auto"/>
              <w:right w:val="nil"/>
            </w:tcBorders>
            <w:vAlign w:val="center"/>
            <w:hideMark/>
          </w:tcPr>
          <w:p w:rsidR="00145FF0" w:rsidRPr="00145FF0" w:rsidRDefault="00145FF0" w:rsidP="00145FF0">
            <w:pPr>
              <w:pStyle w:val="ConsPlusNormal"/>
              <w:ind w:firstLine="540"/>
              <w:jc w:val="both"/>
            </w:pPr>
            <w:r w:rsidRPr="00145FF0">
              <w:t>Группа, к которой учреждение</w:t>
            </w:r>
          </w:p>
          <w:p w:rsidR="00145FF0" w:rsidRPr="00145FF0" w:rsidRDefault="00145FF0" w:rsidP="00145FF0">
            <w:pPr>
              <w:pStyle w:val="ConsPlusNormal"/>
              <w:ind w:firstLine="540"/>
              <w:jc w:val="both"/>
            </w:pPr>
            <w:r w:rsidRPr="00145FF0">
              <w:t>относится по оплате труда</w:t>
            </w:r>
          </w:p>
          <w:p w:rsidR="00145FF0" w:rsidRPr="00145FF0" w:rsidRDefault="00145FF0" w:rsidP="00145FF0">
            <w:pPr>
              <w:pStyle w:val="ConsPlusNormal"/>
              <w:ind w:firstLine="540"/>
              <w:jc w:val="both"/>
            </w:pPr>
            <w:r w:rsidRPr="00145FF0">
              <w:t>руководителей по сумме баллов</w:t>
            </w:r>
          </w:p>
        </w:tc>
      </w:tr>
      <w:tr w:rsidR="00145FF0" w:rsidRPr="00131308" w:rsidTr="00346785">
        <w:tc>
          <w:tcPr>
            <w:tcW w:w="648" w:type="dxa"/>
            <w:vMerge/>
            <w:tcBorders>
              <w:top w:val="single" w:sz="4" w:space="0" w:color="auto"/>
              <w:left w:val="nil"/>
              <w:bottom w:val="single" w:sz="4" w:space="0" w:color="auto"/>
              <w:right w:val="single" w:sz="4" w:space="0" w:color="auto"/>
            </w:tcBorders>
            <w:vAlign w:val="center"/>
            <w:hideMark/>
          </w:tcPr>
          <w:p w:rsidR="00145FF0" w:rsidRPr="00145FF0" w:rsidRDefault="00145FF0" w:rsidP="00145FF0">
            <w:pPr>
              <w:pStyle w:val="ConsPlusNormal"/>
              <w:ind w:firstLine="540"/>
              <w:jc w:val="both"/>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145FF0" w:rsidRPr="00145FF0" w:rsidRDefault="00145FF0" w:rsidP="00145FF0">
            <w:pPr>
              <w:pStyle w:val="ConsPlusNormal"/>
              <w:ind w:firstLine="540"/>
              <w:jc w:val="both"/>
            </w:pPr>
          </w:p>
        </w:tc>
        <w:tc>
          <w:tcPr>
            <w:tcW w:w="1260"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I</w:t>
            </w:r>
          </w:p>
        </w:tc>
        <w:tc>
          <w:tcPr>
            <w:tcW w:w="1080"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II</w:t>
            </w:r>
          </w:p>
        </w:tc>
        <w:tc>
          <w:tcPr>
            <w:tcW w:w="900" w:type="dxa"/>
            <w:tcBorders>
              <w:top w:val="single" w:sz="4" w:space="0" w:color="auto"/>
              <w:left w:val="single" w:sz="4" w:space="0" w:color="auto"/>
              <w:bottom w:val="single" w:sz="4" w:space="0" w:color="auto"/>
              <w:right w:val="single" w:sz="4" w:space="0" w:color="auto"/>
            </w:tcBorders>
            <w:hideMark/>
          </w:tcPr>
          <w:p w:rsidR="00145FF0" w:rsidRPr="00145FF0" w:rsidRDefault="00145FF0" w:rsidP="00145FF0">
            <w:pPr>
              <w:pStyle w:val="ConsPlusNormal"/>
              <w:ind w:firstLine="540"/>
              <w:jc w:val="both"/>
            </w:pPr>
            <w:r w:rsidRPr="00145FF0">
              <w:t>III</w:t>
            </w:r>
          </w:p>
        </w:tc>
        <w:tc>
          <w:tcPr>
            <w:tcW w:w="900" w:type="dxa"/>
            <w:tcBorders>
              <w:top w:val="single" w:sz="4" w:space="0" w:color="auto"/>
              <w:left w:val="single" w:sz="4" w:space="0" w:color="auto"/>
              <w:bottom w:val="single" w:sz="4" w:space="0" w:color="auto"/>
              <w:right w:val="nil"/>
            </w:tcBorders>
            <w:hideMark/>
          </w:tcPr>
          <w:p w:rsidR="00145FF0" w:rsidRPr="00145FF0" w:rsidRDefault="00145FF0" w:rsidP="00145FF0">
            <w:pPr>
              <w:pStyle w:val="ConsPlusNormal"/>
              <w:ind w:firstLine="540"/>
              <w:jc w:val="both"/>
            </w:pPr>
            <w:r w:rsidRPr="00145FF0">
              <w:t>IV</w:t>
            </w:r>
          </w:p>
        </w:tc>
      </w:tr>
      <w:tr w:rsidR="00145FF0" w:rsidRPr="00131308" w:rsidTr="00346785">
        <w:tc>
          <w:tcPr>
            <w:tcW w:w="648" w:type="dxa"/>
            <w:tcBorders>
              <w:top w:val="single" w:sz="4" w:space="0" w:color="auto"/>
              <w:left w:val="nil"/>
              <w:bottom w:val="nil"/>
              <w:right w:val="nil"/>
            </w:tcBorders>
            <w:hideMark/>
          </w:tcPr>
          <w:p w:rsidR="00145FF0" w:rsidRPr="00145FF0" w:rsidRDefault="00145FF0" w:rsidP="00145FF0">
            <w:pPr>
              <w:pStyle w:val="ConsPlusNormal"/>
              <w:ind w:firstLine="540"/>
              <w:jc w:val="both"/>
            </w:pPr>
          </w:p>
        </w:tc>
        <w:tc>
          <w:tcPr>
            <w:tcW w:w="3960" w:type="dxa"/>
            <w:tcBorders>
              <w:top w:val="single" w:sz="4" w:space="0" w:color="auto"/>
              <w:left w:val="nil"/>
              <w:bottom w:val="nil"/>
              <w:right w:val="nil"/>
            </w:tcBorders>
            <w:hideMark/>
          </w:tcPr>
          <w:p w:rsidR="00145FF0" w:rsidRPr="00145FF0" w:rsidRDefault="00145FF0" w:rsidP="00145FF0">
            <w:pPr>
              <w:pStyle w:val="ConsPlusNormal"/>
              <w:ind w:firstLine="540"/>
              <w:jc w:val="both"/>
            </w:pPr>
            <w:r w:rsidRPr="00145FF0">
              <w:t>Учреждения культуры и искусства</w:t>
            </w:r>
          </w:p>
        </w:tc>
        <w:tc>
          <w:tcPr>
            <w:tcW w:w="1260" w:type="dxa"/>
            <w:tcBorders>
              <w:top w:val="single" w:sz="4" w:space="0" w:color="auto"/>
              <w:left w:val="nil"/>
              <w:bottom w:val="nil"/>
              <w:right w:val="nil"/>
            </w:tcBorders>
            <w:hideMark/>
          </w:tcPr>
          <w:p w:rsidR="00145FF0" w:rsidRPr="00145FF0" w:rsidRDefault="00145FF0" w:rsidP="00145FF0">
            <w:pPr>
              <w:pStyle w:val="ConsPlusNormal"/>
              <w:ind w:firstLine="540"/>
              <w:jc w:val="both"/>
            </w:pPr>
            <w:r w:rsidRPr="00145FF0">
              <w:t>500 и свыше</w:t>
            </w:r>
          </w:p>
          <w:p w:rsidR="00145FF0" w:rsidRPr="00145FF0" w:rsidRDefault="00145FF0" w:rsidP="00145FF0">
            <w:pPr>
              <w:pStyle w:val="ConsPlusNormal"/>
              <w:ind w:firstLine="540"/>
              <w:jc w:val="both"/>
            </w:pPr>
            <w:r w:rsidRPr="00145FF0">
              <w:t>500</w:t>
            </w:r>
          </w:p>
        </w:tc>
        <w:tc>
          <w:tcPr>
            <w:tcW w:w="1080" w:type="dxa"/>
            <w:tcBorders>
              <w:top w:val="single" w:sz="4" w:space="0" w:color="auto"/>
              <w:left w:val="nil"/>
              <w:bottom w:val="nil"/>
              <w:right w:val="nil"/>
            </w:tcBorders>
            <w:hideMark/>
          </w:tcPr>
          <w:p w:rsidR="00145FF0" w:rsidRPr="00145FF0" w:rsidRDefault="00145FF0" w:rsidP="00145FF0">
            <w:pPr>
              <w:pStyle w:val="ConsPlusNormal"/>
              <w:ind w:firstLine="540"/>
              <w:jc w:val="both"/>
            </w:pPr>
            <w:r w:rsidRPr="00145FF0">
              <w:t>от</w:t>
            </w:r>
          </w:p>
          <w:p w:rsidR="00145FF0" w:rsidRPr="00145FF0" w:rsidRDefault="00145FF0" w:rsidP="00145FF0">
            <w:pPr>
              <w:pStyle w:val="ConsPlusNormal"/>
              <w:ind w:firstLine="540"/>
              <w:jc w:val="both"/>
            </w:pPr>
            <w:r w:rsidRPr="00145FF0">
              <w:t xml:space="preserve"> 350</w:t>
            </w:r>
          </w:p>
          <w:p w:rsidR="00145FF0" w:rsidRPr="00145FF0" w:rsidRDefault="00145FF0" w:rsidP="00145FF0">
            <w:pPr>
              <w:pStyle w:val="ConsPlusNormal"/>
              <w:ind w:firstLine="540"/>
              <w:jc w:val="both"/>
            </w:pPr>
            <w:r w:rsidRPr="00145FF0">
              <w:t xml:space="preserve">до </w:t>
            </w:r>
          </w:p>
          <w:p w:rsidR="00145FF0" w:rsidRPr="00145FF0" w:rsidRDefault="00145FF0" w:rsidP="00145FF0">
            <w:pPr>
              <w:pStyle w:val="ConsPlusNormal"/>
              <w:ind w:firstLine="540"/>
              <w:jc w:val="both"/>
            </w:pPr>
            <w:r w:rsidRPr="00145FF0">
              <w:t>500</w:t>
            </w:r>
          </w:p>
        </w:tc>
        <w:tc>
          <w:tcPr>
            <w:tcW w:w="900" w:type="dxa"/>
            <w:tcBorders>
              <w:top w:val="single" w:sz="4" w:space="0" w:color="auto"/>
              <w:left w:val="nil"/>
              <w:bottom w:val="nil"/>
              <w:right w:val="nil"/>
            </w:tcBorders>
            <w:hideMark/>
          </w:tcPr>
          <w:p w:rsidR="00145FF0" w:rsidRPr="00145FF0" w:rsidRDefault="00145FF0" w:rsidP="00145FF0">
            <w:pPr>
              <w:pStyle w:val="ConsPlusNormal"/>
              <w:ind w:firstLine="540"/>
              <w:jc w:val="both"/>
            </w:pPr>
            <w:r w:rsidRPr="00145FF0">
              <w:t>от 200</w:t>
            </w:r>
          </w:p>
          <w:p w:rsidR="00145FF0" w:rsidRPr="00145FF0" w:rsidRDefault="00145FF0" w:rsidP="00145FF0">
            <w:pPr>
              <w:pStyle w:val="ConsPlusNormal"/>
              <w:ind w:firstLine="540"/>
              <w:jc w:val="both"/>
            </w:pPr>
            <w:r w:rsidRPr="00145FF0">
              <w:t>до 350</w:t>
            </w:r>
          </w:p>
        </w:tc>
        <w:tc>
          <w:tcPr>
            <w:tcW w:w="900" w:type="dxa"/>
            <w:tcBorders>
              <w:top w:val="single" w:sz="4" w:space="0" w:color="auto"/>
              <w:left w:val="nil"/>
              <w:bottom w:val="nil"/>
              <w:right w:val="nil"/>
            </w:tcBorders>
            <w:hideMark/>
          </w:tcPr>
          <w:p w:rsidR="00145FF0" w:rsidRPr="00145FF0" w:rsidRDefault="00145FF0" w:rsidP="00145FF0">
            <w:pPr>
              <w:pStyle w:val="ConsPlusNormal"/>
              <w:ind w:firstLine="540"/>
              <w:jc w:val="both"/>
            </w:pPr>
            <w:r w:rsidRPr="00145FF0">
              <w:t>до 200</w:t>
            </w:r>
          </w:p>
        </w:tc>
      </w:tr>
    </w:tbl>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r w:rsidRPr="00145FF0">
        <w:t>II. Порядок отнесения учреждений к группам по оплате труда руководящих работников</w:t>
      </w: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r w:rsidRPr="00145FF0">
        <w:t xml:space="preserve">5. Группа по оплате труда руководителей определяется не чаще одного раза в год управлением культуры администрации городского округа «Город Йошкар-Ола» на основании </w:t>
      </w:r>
      <w:r w:rsidRPr="00145FF0">
        <w:lastRenderedPageBreak/>
        <w:t>объемных показателей деятельности учреждения.</w:t>
      </w:r>
    </w:p>
    <w:p w:rsidR="00145FF0" w:rsidRPr="00145FF0" w:rsidRDefault="00145FF0" w:rsidP="00145FF0">
      <w:pPr>
        <w:pStyle w:val="ConsPlusNormal"/>
        <w:ind w:firstLine="540"/>
        <w:jc w:val="both"/>
      </w:pPr>
      <w:r w:rsidRPr="00145FF0">
        <w:t>Группа по оплате труда для вновь открываемых учреждений устанавливается исходя из плановых (проектных) показателей, но не более чем на 2 года.</w:t>
      </w:r>
    </w:p>
    <w:p w:rsidR="00145FF0" w:rsidRPr="00145FF0" w:rsidRDefault="00145FF0" w:rsidP="00145FF0">
      <w:pPr>
        <w:pStyle w:val="ConsPlusNormal"/>
        <w:ind w:firstLine="540"/>
        <w:jc w:val="both"/>
      </w:pPr>
      <w:r w:rsidRPr="00145FF0">
        <w:t>6.  За руководителями учреждений, находящихся на капитальном ремонте, сохраняется группа по оплате труда руководителей, установленная до начала ремонта, но не более чем на один год.</w:t>
      </w: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r w:rsidRPr="00145FF0">
        <w:t>_________</w:t>
      </w:r>
    </w:p>
    <w:p w:rsidR="00145FF0" w:rsidRPr="00145FF0" w:rsidRDefault="00145FF0" w:rsidP="00145FF0">
      <w:pPr>
        <w:pStyle w:val="ConsPlusNormal"/>
        <w:ind w:firstLine="540"/>
        <w:jc w:val="both"/>
      </w:pPr>
    </w:p>
    <w:p w:rsidR="00145FF0" w:rsidRPr="00145FF0" w:rsidRDefault="00145FF0" w:rsidP="00145FF0">
      <w:pPr>
        <w:pStyle w:val="ConsPlusNormal"/>
        <w:ind w:firstLine="540"/>
        <w:jc w:val="both"/>
      </w:pPr>
    </w:p>
    <w:p w:rsidR="00145FF0" w:rsidRDefault="00145FF0" w:rsidP="00145FF0">
      <w:pPr>
        <w:spacing w:after="0" w:line="240" w:lineRule="auto"/>
        <w:ind w:firstLine="709"/>
        <w:jc w:val="center"/>
        <w:rPr>
          <w:rFonts w:ascii="Times New Roman" w:hAnsi="Times New Roman" w:cs="Times New Roman"/>
          <w:bCs/>
          <w:sz w:val="28"/>
          <w:szCs w:val="28"/>
        </w:rPr>
      </w:pPr>
    </w:p>
    <w:p w:rsidR="00145FF0" w:rsidRDefault="00145FF0" w:rsidP="00145FF0">
      <w:pPr>
        <w:spacing w:after="0" w:line="240" w:lineRule="auto"/>
        <w:ind w:firstLine="709"/>
        <w:jc w:val="center"/>
        <w:rPr>
          <w:rFonts w:ascii="Times New Roman" w:hAnsi="Times New Roman" w:cs="Times New Roman"/>
          <w:bCs/>
          <w:sz w:val="28"/>
          <w:szCs w:val="28"/>
        </w:rPr>
      </w:pPr>
    </w:p>
    <w:p w:rsidR="00145FF0" w:rsidRDefault="00145FF0" w:rsidP="00145FF0">
      <w:pPr>
        <w:spacing w:after="0" w:line="240" w:lineRule="auto"/>
        <w:ind w:firstLine="709"/>
        <w:jc w:val="center"/>
        <w:rPr>
          <w:rFonts w:ascii="Times New Roman" w:hAnsi="Times New Roman" w:cs="Times New Roman"/>
          <w:bCs/>
          <w:sz w:val="28"/>
          <w:szCs w:val="28"/>
        </w:rPr>
      </w:pPr>
    </w:p>
    <w:p w:rsidR="00145FF0" w:rsidRDefault="00145FF0" w:rsidP="00145FF0"/>
    <w:p w:rsidR="00145FF0" w:rsidRDefault="00145FF0" w:rsidP="00EC6A37">
      <w:pPr>
        <w:pStyle w:val="ConsPlusNormal"/>
        <w:ind w:firstLine="540"/>
        <w:jc w:val="both"/>
      </w:pPr>
    </w:p>
    <w:sectPr w:rsidR="00145FF0" w:rsidSect="0034678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EC6A37"/>
    <w:rsid w:val="00023260"/>
    <w:rsid w:val="00145FF0"/>
    <w:rsid w:val="00193B43"/>
    <w:rsid w:val="001D7847"/>
    <w:rsid w:val="00346785"/>
    <w:rsid w:val="003F1E94"/>
    <w:rsid w:val="0045012A"/>
    <w:rsid w:val="006A0C27"/>
    <w:rsid w:val="00725529"/>
    <w:rsid w:val="007B0A16"/>
    <w:rsid w:val="008B7887"/>
    <w:rsid w:val="008D6123"/>
    <w:rsid w:val="008F38F1"/>
    <w:rsid w:val="0092369C"/>
    <w:rsid w:val="00AA4425"/>
    <w:rsid w:val="00AB0AFF"/>
    <w:rsid w:val="00C45BCE"/>
    <w:rsid w:val="00CF2D40"/>
    <w:rsid w:val="00D766E9"/>
    <w:rsid w:val="00DF797A"/>
    <w:rsid w:val="00EC6A37"/>
    <w:rsid w:val="00EF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3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A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6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6A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6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6A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6A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6A37"/>
    <w:pPr>
      <w:widowControl w:val="0"/>
      <w:autoSpaceDE w:val="0"/>
      <w:autoSpaceDN w:val="0"/>
      <w:spacing w:after="0" w:line="240" w:lineRule="auto"/>
    </w:pPr>
    <w:rPr>
      <w:rFonts w:ascii="Tahoma" w:eastAsia="Times New Roman" w:hAnsi="Tahoma" w:cs="Tahoma"/>
      <w:sz w:val="26"/>
      <w:szCs w:val="20"/>
      <w:lang w:eastAsia="ru-RU"/>
    </w:rPr>
  </w:style>
  <w:style w:type="paragraph" w:styleId="HTML">
    <w:name w:val="HTML Preformatted"/>
    <w:basedOn w:val="a"/>
    <w:link w:val="HTML0"/>
    <w:unhideWhenUsed/>
    <w:rsid w:val="00EC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C6A37"/>
    <w:rPr>
      <w:rFonts w:ascii="Courier New" w:eastAsia="Times New Roman" w:hAnsi="Courier New" w:cs="Courier New"/>
      <w:sz w:val="20"/>
      <w:szCs w:val="20"/>
      <w:lang w:eastAsia="ru-RU"/>
    </w:rPr>
  </w:style>
  <w:style w:type="paragraph" w:styleId="a3">
    <w:name w:val="List Paragraph"/>
    <w:basedOn w:val="a"/>
    <w:uiPriority w:val="99"/>
    <w:qFormat/>
    <w:rsid w:val="001D7847"/>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238854C3B80CF06B028986C282E7F2CAF0390D8F282F389FD913F5684DA1377A028D7F99E00DA773C55842J3N" TargetMode="External"/><Relationship Id="rId18" Type="http://schemas.openxmlformats.org/officeDocument/2006/relationships/hyperlink" Target="consultantplus://offline/ref=A5238854C3B80CF06B028986C282E7F2CAF0390D892C293697D913F5684DA1377A028D7F99E00DA773C55842J1N" TargetMode="External"/><Relationship Id="rId26" Type="http://schemas.openxmlformats.org/officeDocument/2006/relationships/hyperlink" Target="consultantplus://offline/ref=A5238854C3B80CF06B028986C282E7F2CAF0390D8F282F389FD913F5684DA1377A028D7F99E00DA773C55842JDN" TargetMode="External"/><Relationship Id="rId39" Type="http://schemas.openxmlformats.org/officeDocument/2006/relationships/hyperlink" Target="consultantplus://offline/ref=A5238854C3B80CF06B028986C282E7F2CAF0390D8F282F389FD913F5684DA1377A028D7F99E00DA773C55942J6N" TargetMode="External"/><Relationship Id="rId21" Type="http://schemas.openxmlformats.org/officeDocument/2006/relationships/hyperlink" Target="consultantplus://offline/ref=A5238854C3B80CF06B02978BD4EEBBFFCBFA640884267D6CCBDF44AA43J8N" TargetMode="External"/><Relationship Id="rId34" Type="http://schemas.openxmlformats.org/officeDocument/2006/relationships/hyperlink" Target="consultantplus://offline/ref=A5238854C3B80CF06B028986C282E7F2CAF0390D8E292F3899D913F5684DA1377A028D7F99E00DA773C55942J5N" TargetMode="External"/><Relationship Id="rId42" Type="http://schemas.openxmlformats.org/officeDocument/2006/relationships/hyperlink" Target="consultantplus://offline/ref=A5238854C3B80CF06B02978BD4EEBBFFCBFD66048A267D6CCBDF44AA43J8N" TargetMode="External"/><Relationship Id="rId47" Type="http://schemas.openxmlformats.org/officeDocument/2006/relationships/hyperlink" Target="consultantplus://offline/ref=A5238854C3B80CF06B02978BD4EEBBFFC5F96E008A267D6CCBDF44AA43J8N" TargetMode="External"/><Relationship Id="rId50" Type="http://schemas.openxmlformats.org/officeDocument/2006/relationships/hyperlink" Target="consultantplus://offline/ref=A5238854C3B80CF06B02978BD4EEBBFFC5F96E008A267D6CCBDF44AA43J8N" TargetMode="External"/><Relationship Id="rId55" Type="http://schemas.openxmlformats.org/officeDocument/2006/relationships/hyperlink" Target="consultantplus://offline/ref=A5238854C3B80CF06B028986C282E7F2CAF0390D8F282F389FD913F5684DA1377A028D7F99E00DA773C55C42JDN" TargetMode="External"/><Relationship Id="rId63" Type="http://schemas.openxmlformats.org/officeDocument/2006/relationships/hyperlink" Target="consultantplus://offline/ref=A5238854C3B80CF06B028986C282E7F2CAF0390D8F2E23339CD913F5684DA1377A028D7F99E00DA773C55A42J0N" TargetMode="External"/><Relationship Id="rId7" Type="http://schemas.openxmlformats.org/officeDocument/2006/relationships/hyperlink" Target="consultantplus://offline/ref=A5238854C3B80CF06B028986C282E7F2CAF0390D8E292F3899D913F5684DA1377A028D7F99E00DA773C55842J1N" TargetMode="External"/><Relationship Id="rId2" Type="http://schemas.openxmlformats.org/officeDocument/2006/relationships/settings" Target="settings.xml"/><Relationship Id="rId16" Type="http://schemas.openxmlformats.org/officeDocument/2006/relationships/hyperlink" Target="consultantplus://offline/ref=A5238854C3B80CF06B028986C282E7F2CAF0390D8F2A233498D913F5684DA1377A028D7F99E00DA773C55842J1N" TargetMode="External"/><Relationship Id="rId29" Type="http://schemas.openxmlformats.org/officeDocument/2006/relationships/hyperlink" Target="consultantplus://offline/ref=A5238854C3B80CF06B028986C282E7F2CAF0390D8E292F3899D913F5684DA1377A028D7F99E00DA773C55842JCN" TargetMode="External"/><Relationship Id="rId1" Type="http://schemas.openxmlformats.org/officeDocument/2006/relationships/styles" Target="styles.xml"/><Relationship Id="rId6" Type="http://schemas.openxmlformats.org/officeDocument/2006/relationships/hyperlink" Target="consultantplus://offline/ref=A5238854C3B80CF06B028986C282E7F2CAF0390D8F2A233498D913F5684DA1377A028D7F99E00DA773C55842J1N" TargetMode="External"/><Relationship Id="rId11" Type="http://schemas.openxmlformats.org/officeDocument/2006/relationships/hyperlink" Target="consultantplus://offline/ref=A5238854C3B80CF06B028986C282E7F2CAF0390D8F2E23339CD913F5684DA1377A028D7F99E00DA773C55842J3N" TargetMode="External"/><Relationship Id="rId24" Type="http://schemas.openxmlformats.org/officeDocument/2006/relationships/hyperlink" Target="consultantplus://offline/ref=A5238854C3B80CF06B02978BD4EEBBFFC4FF64018C267D6CCBDF44AA384BF4773A04D83CDDED0C4AJEN" TargetMode="External"/><Relationship Id="rId32" Type="http://schemas.openxmlformats.org/officeDocument/2006/relationships/hyperlink" Target="consultantplus://offline/ref=A5238854C3B80CF06B028986C282E7F2CAF0390D8F2A233498D913F5684DA1377A028D7F99E00DA773C55842JCN" TargetMode="External"/><Relationship Id="rId37" Type="http://schemas.openxmlformats.org/officeDocument/2006/relationships/hyperlink" Target="consultantplus://offline/ref=A5238854C3B80CF06B028986C282E7F2CAF0390D8F2A233498D913F5684DA1377A028D7F99E00DA773C55842JDN" TargetMode="External"/><Relationship Id="rId40" Type="http://schemas.openxmlformats.org/officeDocument/2006/relationships/hyperlink" Target="consultantplus://offline/ref=A5238854C3B80CF06B028986C282E7F2CAF0390D8F2A233498D913F5684DA1377A028D7F99E00DA773C55942JDN" TargetMode="External"/><Relationship Id="rId45" Type="http://schemas.openxmlformats.org/officeDocument/2006/relationships/hyperlink" Target="consultantplus://offline/ref=A5238854C3B80CF06B028986C282E7F2CAF0390D8F2E23339CD913F5684DA1377A028D7F99E00DA773C55942JDN" TargetMode="External"/><Relationship Id="rId53" Type="http://schemas.openxmlformats.org/officeDocument/2006/relationships/hyperlink" Target="consultantplus://offline/ref=A5238854C3B80CF06B028986C282E7F2CAF0390D8F282F389FD913F5684DA1377A028D7F99E00DA773C55B42J1N" TargetMode="External"/><Relationship Id="rId58" Type="http://schemas.openxmlformats.org/officeDocument/2006/relationships/hyperlink" Target="consultantplus://offline/ref=A5238854C3B80CF06B028986C282E7F2CAF0390D8F282F389FD913F5684DA1377A028D7F99E00DA773C55D42J2N" TargetMode="External"/><Relationship Id="rId66" Type="http://schemas.openxmlformats.org/officeDocument/2006/relationships/fontTable" Target="fontTable.xml"/><Relationship Id="rId5" Type="http://schemas.openxmlformats.org/officeDocument/2006/relationships/hyperlink" Target="consultantplus://offline/ref=A5238854C3B80CF06B028986C282E7F2CAF0390D8F282F389FD913F5684DA1377A028D7F99E00DA773C55842J2N" TargetMode="External"/><Relationship Id="rId15" Type="http://schemas.openxmlformats.org/officeDocument/2006/relationships/hyperlink" Target="consultantplus://offline/ref=A5238854C3B80CF06B028986C282E7F2CAF0390D8F282F389FD913F5684DA1377A028D7F99E00DA773C55842JCN" TargetMode="External"/><Relationship Id="rId23" Type="http://schemas.openxmlformats.org/officeDocument/2006/relationships/hyperlink" Target="consultantplus://offline/ref=A5238854C3B80CF06B02978BD4EEBBFFC4FF660689267D6CCBDF44AA384BF4773A04D83CDDED0C4AJEN" TargetMode="External"/><Relationship Id="rId28" Type="http://schemas.openxmlformats.org/officeDocument/2006/relationships/hyperlink" Target="consultantplus://offline/ref=A5238854C3B80CF06B028986C282E7F2CAF0390D8E292F3899D913F5684DA1377A028D7F99E00DA773C55842J3N" TargetMode="External"/><Relationship Id="rId36" Type="http://schemas.openxmlformats.org/officeDocument/2006/relationships/hyperlink" Target="consultantplus://offline/ref=A5238854C3B80CF06B028986C282E7F2CAF0390D8E292F3899D913F5684DA1377A028D7F99E00DA773C55942J7N" TargetMode="External"/><Relationship Id="rId49" Type="http://schemas.openxmlformats.org/officeDocument/2006/relationships/hyperlink" Target="consultantplus://offline/ref=A5238854C3B80CF06B028986C282E7F2CAF0390D8E292F3899D913F5684DA1377A028D7F99E00DA773C55942J1N" TargetMode="External"/><Relationship Id="rId57" Type="http://schemas.openxmlformats.org/officeDocument/2006/relationships/hyperlink" Target="consultantplus://offline/ref=A5238854C3B80CF06B028986C282E7F2CAF0390D8F282F389FD913F5684DA1377A028D7F99E00DA773C55D42J5N" TargetMode="External"/><Relationship Id="rId61" Type="http://schemas.openxmlformats.org/officeDocument/2006/relationships/hyperlink" Target="consultantplus://offline/ref=A5238854C3B80CF06B02978BD4EEBBFFCDF36000882E2066C38648A83F44AB603D4DD43DDDED05AF47J0N" TargetMode="External"/><Relationship Id="rId10" Type="http://schemas.openxmlformats.org/officeDocument/2006/relationships/hyperlink" Target="consultantplus://offline/ref=A5238854C3B80CF06B028986C282E7F2CAF0390D8F2E23339CD913F5684DA1377A028D7F99E00DA773C55842J2N" TargetMode="External"/><Relationship Id="rId19" Type="http://schemas.openxmlformats.org/officeDocument/2006/relationships/hyperlink" Target="consultantplus://offline/ref=A5238854C3B80CF06B028986C282E7F2CAF0390D892E2A369BD913F5684DA1377A028D7F99E00DA773C55842J1N" TargetMode="External"/><Relationship Id="rId31" Type="http://schemas.openxmlformats.org/officeDocument/2006/relationships/hyperlink" Target="consultantplus://offline/ref=A5238854C3B80CF06B028986C282E7F2CAF0390D8F282F389FD913F5684DA1377A028D7F99E00DA773C55942J4N" TargetMode="External"/><Relationship Id="rId44" Type="http://schemas.openxmlformats.org/officeDocument/2006/relationships/hyperlink" Target="consultantplus://offline/ref=A5238854C3B80CF06B02978BD4EEBBFFCBFC63078F267D6CCBDF44AA43J8N" TargetMode="External"/><Relationship Id="rId52" Type="http://schemas.openxmlformats.org/officeDocument/2006/relationships/hyperlink" Target="consultantplus://offline/ref=A5238854C3B80CF06B02978BD4EEBBFFC5F96E008A267D6CCBDF44AA43J8N" TargetMode="External"/><Relationship Id="rId60" Type="http://schemas.openxmlformats.org/officeDocument/2006/relationships/hyperlink" Target="consultantplus://offline/ref=A5238854C3B80CF06B028986C282E7F2CAF0390D892E2A369BD913F5684DA1377A028D7F99E00DA773C55842J2N" TargetMode="External"/><Relationship Id="rId65" Type="http://schemas.openxmlformats.org/officeDocument/2006/relationships/hyperlink" Target="consultantplus://offline/ref=A5238854C3B80CF06B02978BD4EEBBFFCDF36E058B292066C38648A83F44J4N" TargetMode="External"/><Relationship Id="rId4" Type="http://schemas.openxmlformats.org/officeDocument/2006/relationships/hyperlink" Target="consultantplus://offline/ref=A5238854C3B80CF06B028986C282E7F2CAF0390D8F2E23339CD913F5684DA1377A028D7F99E00DA773C55842J1N" TargetMode="External"/><Relationship Id="rId9" Type="http://schemas.openxmlformats.org/officeDocument/2006/relationships/hyperlink" Target="consultantplus://offline/ref=A5238854C3B80CF06B028986C282E7F2CAF0390D892E2A369BD913F5684DA1377A028D7F99E00DA773C55842J1N" TargetMode="External"/><Relationship Id="rId14" Type="http://schemas.openxmlformats.org/officeDocument/2006/relationships/hyperlink" Target="consultantplus://offline/ref=A5238854C3B80CF06B028986C282E7F2CAF0390D8F2E23339CD913F5684DA1377A028D7F99E00DA773C55942J5N" TargetMode="External"/><Relationship Id="rId22" Type="http://schemas.openxmlformats.org/officeDocument/2006/relationships/hyperlink" Target="consultantplus://offline/ref=A5238854C3B80CF06B02978BD4EEBBFFCBFA62008A267D6CCBDF44AA384BF4773A04D83CDDED0C4AJEN" TargetMode="External"/><Relationship Id="rId27" Type="http://schemas.openxmlformats.org/officeDocument/2006/relationships/hyperlink" Target="consultantplus://offline/ref=A5238854C3B80CF06B028986C282E7F2CAF0390D8E292F3899D913F5684DA1377A028D7F99E00DA773C55842J2N" TargetMode="External"/><Relationship Id="rId30" Type="http://schemas.openxmlformats.org/officeDocument/2006/relationships/hyperlink" Target="consultantplus://offline/ref=A5238854C3B80CF06B028986C282E7F2CAF0390D8E292F3899D913F5684DA1377A028D7F99E00DA773C55842JDN" TargetMode="External"/><Relationship Id="rId35" Type="http://schemas.openxmlformats.org/officeDocument/2006/relationships/hyperlink" Target="consultantplus://offline/ref=A5238854C3B80CF06B028986C282E7F2CAF0390D8E292F3899D913F5684DA1377A028D7F99E00DA773C55942J6N" TargetMode="External"/><Relationship Id="rId43" Type="http://schemas.openxmlformats.org/officeDocument/2006/relationships/hyperlink" Target="consultantplus://offline/ref=A5238854C3B80CF06B02978BD4EEBBFFCBF262078D267D6CCBDF44AA43J8N" TargetMode="External"/><Relationship Id="rId48" Type="http://schemas.openxmlformats.org/officeDocument/2006/relationships/hyperlink" Target="consultantplus://offline/ref=A5238854C3B80CF06B028986C282E7F2CAF0390D8F282F389FD913F5684DA1377A028D7F99E00DA773C55A42JCN" TargetMode="External"/><Relationship Id="rId56" Type="http://schemas.openxmlformats.org/officeDocument/2006/relationships/hyperlink" Target="consultantplus://offline/ref=A5238854C3B80CF06B028986C282E7F2CAF0390D8F282F389FD913F5684DA1377A028D7F99E00DA773C55D42J4N" TargetMode="External"/><Relationship Id="rId64" Type="http://schemas.openxmlformats.org/officeDocument/2006/relationships/hyperlink" Target="consultantplus://offline/ref=A5238854C3B80CF06B028986C282E7F2CAF0390D892E2A369BD913F5684DA1377A028D7F99E00DA773C55942JCN" TargetMode="External"/><Relationship Id="rId8" Type="http://schemas.openxmlformats.org/officeDocument/2006/relationships/hyperlink" Target="consultantplus://offline/ref=A5238854C3B80CF06B028986C282E7F2CAF0390D892C293697D913F5684DA1377A028D7F99E00DA773C55842J1N" TargetMode="External"/><Relationship Id="rId51" Type="http://schemas.openxmlformats.org/officeDocument/2006/relationships/hyperlink" Target="consultantplus://offline/ref=A5238854C3B80CF06B02978BD4EEBBFFC5F96E008A267D6CCBDF44AA43J8N" TargetMode="External"/><Relationship Id="rId3" Type="http://schemas.openxmlformats.org/officeDocument/2006/relationships/webSettings" Target="webSettings.xml"/><Relationship Id="rId12" Type="http://schemas.openxmlformats.org/officeDocument/2006/relationships/hyperlink" Target="consultantplus://offline/ref=A5238854C3B80CF06B028986C282E7F2CAF0390D8F282F389FD913F5684DA1377A028D7F99E00DA773C55842J3N" TargetMode="External"/><Relationship Id="rId17" Type="http://schemas.openxmlformats.org/officeDocument/2006/relationships/hyperlink" Target="consultantplus://offline/ref=A5238854C3B80CF06B028986C282E7F2CAF0390D8E292F3899D913F5684DA1377A028D7F99E00DA773C55842J1N" TargetMode="External"/><Relationship Id="rId25" Type="http://schemas.openxmlformats.org/officeDocument/2006/relationships/hyperlink" Target="consultantplus://offline/ref=A5238854C3B80CF06B028986C282E7F2CAF0390D8F2E23339CD913F5684DA1377A028D7F99E00DA773C55942J7N" TargetMode="External"/><Relationship Id="rId33" Type="http://schemas.openxmlformats.org/officeDocument/2006/relationships/hyperlink" Target="consultantplus://offline/ref=A5238854C3B80CF06B028986C282E7F2CAF0390D8E292F3899D913F5684DA1377A028D7F99E00DA773C55942J4N" TargetMode="External"/><Relationship Id="rId38" Type="http://schemas.openxmlformats.org/officeDocument/2006/relationships/hyperlink" Target="consultantplus://offline/ref=A5238854C3B80CF06B028986C282E7F2CAF0390D8F2A233498D913F5684DA1377A028D7F99E00DA773C55942J3N" TargetMode="External"/><Relationship Id="rId46" Type="http://schemas.openxmlformats.org/officeDocument/2006/relationships/hyperlink" Target="consultantplus://offline/ref=A5238854C3B80CF06B028986C282E7F2CAF0390D8E292F3899D913F5684DA1377A028D7F99E00DA773C55942J0N" TargetMode="External"/><Relationship Id="rId59" Type="http://schemas.openxmlformats.org/officeDocument/2006/relationships/hyperlink" Target="consultantplus://offline/ref=A5238854C3B80CF06B028986C282E7F2CAF0390D892C293697D913F5684DA1377A028D7F99E00DA773C55842J2N" TargetMode="External"/><Relationship Id="rId67" Type="http://schemas.openxmlformats.org/officeDocument/2006/relationships/theme" Target="theme/theme1.xml"/><Relationship Id="rId20" Type="http://schemas.openxmlformats.org/officeDocument/2006/relationships/hyperlink" Target="consultantplus://offline/ref=A5238854C3B80CF06B028986C282E7F2CAF0390D8F2A233498D913F5684DA1377A028D7F99E00DA773C55842J2N" TargetMode="External"/><Relationship Id="rId41" Type="http://schemas.openxmlformats.org/officeDocument/2006/relationships/hyperlink" Target="consultantplus://offline/ref=A5238854C3B80CF06B028986C282E7F2CAF0390D8F2A233498D913F5684DA1377A028D7F99E00DA773C55942JDN" TargetMode="External"/><Relationship Id="rId54" Type="http://schemas.openxmlformats.org/officeDocument/2006/relationships/hyperlink" Target="consultantplus://offline/ref=A5238854C3B80CF06B028986C282E7F2CAF0390D8F282F389FD913F5684DA1377A028D7F99E00DA773C55C42J3N" TargetMode="External"/><Relationship Id="rId62" Type="http://schemas.openxmlformats.org/officeDocument/2006/relationships/hyperlink" Target="consultantplus://offline/ref=A5238854C3B80CF06B02978BD4EEBBFFCDF36000882E2066C38648A83F44AB603D4DD43BDC4EJ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10668</Words>
  <Characters>60812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Gazizova</dc:creator>
  <cp:lastModifiedBy>USER</cp:lastModifiedBy>
  <cp:revision>3</cp:revision>
  <dcterms:created xsi:type="dcterms:W3CDTF">2019-12-03T12:19:00Z</dcterms:created>
  <dcterms:modified xsi:type="dcterms:W3CDTF">2019-12-03T12:29:00Z</dcterms:modified>
</cp:coreProperties>
</file>