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5B453C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РЕШЕНИЕ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от 25 апреля 2012 г. N 415-V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ОБ УТВЕРЖДЕНИИ ПОРЯДКА И РАЗМЕРОВ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ВЫПЛАТ ПО ОБЯЗАТЕЛЬНОМУ ГОСУДАРСТВЕННОМУ СТРАХОВАНИЮ ЛИЦ,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5B453C">
        <w:rPr>
          <w:rFonts w:ascii="Calibri" w:hAnsi="Calibri" w:cs="Calibri"/>
          <w:b/>
          <w:bCs/>
        </w:rPr>
        <w:t>ЗАМЕЩАЮЩИХ</w:t>
      </w:r>
      <w:proofErr w:type="gramEnd"/>
      <w:r w:rsidRPr="005B453C">
        <w:rPr>
          <w:rFonts w:ascii="Calibri" w:hAnsi="Calibri" w:cs="Calibri"/>
          <w:b/>
          <w:bCs/>
        </w:rPr>
        <w:t xml:space="preserve"> ДОЛЖНОСТИ МУНИЦИПАЛЬНОЙ СЛУЖБЫ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ГОРОДСКОГО ОКРУГА "ГОРОД ЙОШКАР-ОЛА"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B453C">
        <w:rPr>
          <w:rFonts w:ascii="Calibri" w:hAnsi="Calibri" w:cs="Calibri"/>
        </w:rPr>
        <w:t xml:space="preserve">(в ред. </w:t>
      </w:r>
      <w:hyperlink r:id="rId4" w:history="1">
        <w:r w:rsidRPr="005B453C">
          <w:rPr>
            <w:rFonts w:ascii="Calibri" w:hAnsi="Calibri" w:cs="Calibri"/>
          </w:rPr>
          <w:t>решения</w:t>
        </w:r>
      </w:hyperlink>
      <w:r w:rsidRPr="005B453C"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B453C">
        <w:rPr>
          <w:rFonts w:ascii="Calibri" w:hAnsi="Calibri" w:cs="Calibri"/>
        </w:rPr>
        <w:t>"Город Йошкар-Ола" от 26.09.2012 N 478-V)</w:t>
      </w:r>
      <w:proofErr w:type="gramEnd"/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5B453C">
          <w:rPr>
            <w:rFonts w:ascii="Calibri" w:hAnsi="Calibri" w:cs="Calibri"/>
          </w:rPr>
          <w:t>законом</w:t>
        </w:r>
      </w:hyperlink>
      <w:r w:rsidRPr="005B453C">
        <w:rPr>
          <w:rFonts w:ascii="Calibri" w:hAnsi="Calibri" w:cs="Calibri"/>
        </w:rPr>
        <w:t xml:space="preserve"> от 2 марта 2007 года N 25-ФЗ "О муниципальной службе в Российской Федерации", </w:t>
      </w:r>
      <w:hyperlink r:id="rId6" w:history="1">
        <w:r w:rsidRPr="005B453C">
          <w:rPr>
            <w:rFonts w:ascii="Calibri" w:hAnsi="Calibri" w:cs="Calibri"/>
          </w:rPr>
          <w:t>Законом</w:t>
        </w:r>
      </w:hyperlink>
      <w:r w:rsidRPr="005B453C">
        <w:rPr>
          <w:rFonts w:ascii="Calibri" w:hAnsi="Calibri" w:cs="Calibri"/>
        </w:rPr>
        <w:t xml:space="preserve"> Республики Марий Эл от 31 мая 2007 года N 25-З "О реализации полномочий Республики Марий Эл в области муниципальной службы" Собрание депутатов городского округа "Город Йошкар-Ола" решило: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1. Утвердить прилагаемый </w:t>
      </w:r>
      <w:hyperlink w:anchor="Par37" w:history="1">
        <w:r w:rsidRPr="005B453C">
          <w:rPr>
            <w:rFonts w:ascii="Calibri" w:hAnsi="Calibri" w:cs="Calibri"/>
          </w:rPr>
          <w:t>Порядок</w:t>
        </w:r>
      </w:hyperlink>
      <w:r w:rsidRPr="005B453C">
        <w:rPr>
          <w:rFonts w:ascii="Calibri" w:hAnsi="Calibri" w:cs="Calibri"/>
        </w:rPr>
        <w:t xml:space="preserve"> и размеры выплат по обязательному государственному страхованию лиц, замещающих должности муниципальной службы городского округа "Город Йошкар-Ола".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2. Поручить администрации городского округа "Город Йошкар-Ола" внести предложение в Собрание депутатов городского округа "Город Йошкар-Ола" о внесении изменений в бюджет городского округа "Город Йошкар-Ола" в части финансирования обязательного государственного страхования лиц, замещающих должности муниципальной службы.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3. Опубликовать настоящее решение в газете "Йошкар-Ола".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4. Настоящее решение вступает в силу после его официального опубликования.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5. </w:t>
      </w:r>
      <w:proofErr w:type="gramStart"/>
      <w:r w:rsidRPr="005B453C">
        <w:rPr>
          <w:rFonts w:ascii="Calibri" w:hAnsi="Calibri" w:cs="Calibri"/>
        </w:rPr>
        <w:t>Контроль за</w:t>
      </w:r>
      <w:proofErr w:type="gramEnd"/>
      <w:r w:rsidRPr="005B453C"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(О.А.Морозов).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Глава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городского округа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"Город Йошкар-Ола"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Л.ГАРАНИН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453C" w:rsidRDefault="005B453C">
      <w:pPr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br w:type="page"/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5B453C">
        <w:rPr>
          <w:rFonts w:ascii="Calibri" w:hAnsi="Calibri" w:cs="Calibri"/>
        </w:rPr>
        <w:lastRenderedPageBreak/>
        <w:t>Приложение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к решению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Собрания депутатов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городского округа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"Город Йошкар-Ола"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B453C">
        <w:rPr>
          <w:rFonts w:ascii="Calibri" w:hAnsi="Calibri" w:cs="Calibri"/>
        </w:rPr>
        <w:t>от 25 апреля 2012 г. N 415-V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 w:rsidRPr="005B453C">
        <w:rPr>
          <w:rFonts w:ascii="Calibri" w:hAnsi="Calibri" w:cs="Calibri"/>
          <w:b/>
          <w:bCs/>
        </w:rPr>
        <w:t>ПОРЯДОК И РАЗМЕРЫ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ВЫПЛАТ ПО ОБЯЗАТЕЛЬНОМУ ГОСУДАРСТВЕННОМУ СТРАХОВАНИЮ ЛИЦ,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5B453C">
        <w:rPr>
          <w:rFonts w:ascii="Calibri" w:hAnsi="Calibri" w:cs="Calibri"/>
          <w:b/>
          <w:bCs/>
        </w:rPr>
        <w:t>ЗАМЕЩАЮЩИХ</w:t>
      </w:r>
      <w:proofErr w:type="gramEnd"/>
      <w:r w:rsidRPr="005B453C">
        <w:rPr>
          <w:rFonts w:ascii="Calibri" w:hAnsi="Calibri" w:cs="Calibri"/>
          <w:b/>
          <w:bCs/>
        </w:rPr>
        <w:t xml:space="preserve"> ДОЛЖНОСТИ МУНИЦИПАЛЬНОЙ СЛУЖБЫ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B453C">
        <w:rPr>
          <w:rFonts w:ascii="Calibri" w:hAnsi="Calibri" w:cs="Calibri"/>
          <w:b/>
          <w:bCs/>
        </w:rPr>
        <w:t>ГОРОДСКОГО ОКРУГА "ГОРОД ЙОШКАР-ОЛА"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B453C">
        <w:rPr>
          <w:rFonts w:ascii="Calibri" w:hAnsi="Calibri" w:cs="Calibri"/>
        </w:rPr>
        <w:t xml:space="preserve">(в ред. </w:t>
      </w:r>
      <w:hyperlink r:id="rId7" w:history="1">
        <w:r w:rsidRPr="005B453C">
          <w:rPr>
            <w:rFonts w:ascii="Calibri" w:hAnsi="Calibri" w:cs="Calibri"/>
          </w:rPr>
          <w:t>решения</w:t>
        </w:r>
      </w:hyperlink>
      <w:r w:rsidRPr="005B453C"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B453C">
        <w:rPr>
          <w:rFonts w:ascii="Calibri" w:hAnsi="Calibri" w:cs="Calibri"/>
        </w:rPr>
        <w:t>"Город Йошкар-Ола" от 26.09.2012 N 478-V)</w:t>
      </w:r>
      <w:proofErr w:type="gramEnd"/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5"/>
      <w:bookmarkEnd w:id="3"/>
      <w:r w:rsidRPr="005B453C">
        <w:rPr>
          <w:rFonts w:ascii="Calibri" w:hAnsi="Calibri" w:cs="Calibri"/>
        </w:rPr>
        <w:t>1. Общие положения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1. Обязательному государственному страхованию подлежат здоровье и имущество муниципальных служащих со дня поступления на муниципальную службу городского округа "Город Йошкар-Ола" (далее - муниципальная служба) и по день увольнения с нее.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2. Выбор страховщика осуществляется в порядке, установленном Федеральным </w:t>
      </w:r>
      <w:hyperlink r:id="rId8" w:history="1">
        <w:r w:rsidRPr="005B453C">
          <w:rPr>
            <w:rFonts w:ascii="Calibri" w:hAnsi="Calibri" w:cs="Calibri"/>
          </w:rPr>
          <w:t>законом</w:t>
        </w:r>
      </w:hyperlink>
      <w:r w:rsidRPr="005B453C">
        <w:rPr>
          <w:rFonts w:ascii="Calibri" w:hAnsi="Calibri" w:cs="Calibri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3. Страхователем по обязательному государственному страхованию являются органы местного самоуправления городского округа "Город Йошкар-Ола", органы администрации городского округа "Город Йошкар-Ола" (далее - страхователь), в </w:t>
      </w:r>
      <w:proofErr w:type="gramStart"/>
      <w:r w:rsidRPr="005B453C">
        <w:rPr>
          <w:rFonts w:ascii="Calibri" w:hAnsi="Calibri" w:cs="Calibri"/>
        </w:rPr>
        <w:t>которых</w:t>
      </w:r>
      <w:proofErr w:type="gramEnd"/>
      <w:r w:rsidRPr="005B453C">
        <w:rPr>
          <w:rFonts w:ascii="Calibri" w:hAnsi="Calibri" w:cs="Calibri"/>
        </w:rPr>
        <w:t xml:space="preserve"> муниципальный служащий замещает должность муниципальной службы.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4. Застрахованным лицом по обязательному государственному страхованию (далее - застрахованное лицо) является муниципальный служащий, замещающий должность муниципальной службы в органах местного самоуправления городского округа "Город Йошкар-Ола", органах администрации городского округа "Город Йошкар-Ола".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2"/>
      <w:bookmarkEnd w:id="4"/>
      <w:r w:rsidRPr="005B453C">
        <w:rPr>
          <w:rFonts w:ascii="Calibri" w:hAnsi="Calibri" w:cs="Calibri"/>
        </w:rPr>
        <w:t>2. Договор обязательного государственного страхования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Договор обязательного государственного страхования (далее - договор страхования) заключается в письменной форме между страхователем и страховщиком в пользу застрахованного лица сроком на один календарный год в порядке, предусмотренном законодательством Российской Федерации.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 w:rsidRPr="005B453C">
        <w:rPr>
          <w:rFonts w:ascii="Calibri" w:hAnsi="Calibri" w:cs="Calibri"/>
        </w:rPr>
        <w:t>3. Страховые случаи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Страховыми случаями признаются: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1) Получение застрахованным лицом в связи с исполнением должностных обязанностей увечья (травмы);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2) Порча (утрата) имущества застрахованного лица в связи с исполнением должностных обязанностей.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2"/>
      <w:bookmarkEnd w:id="6"/>
      <w:r w:rsidRPr="005B453C">
        <w:rPr>
          <w:rFonts w:ascii="Calibri" w:hAnsi="Calibri" w:cs="Calibri"/>
        </w:rPr>
        <w:t>4. Страховые суммы и страховые выплаты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5B453C">
        <w:rPr>
          <w:rFonts w:ascii="Calibri" w:hAnsi="Calibri" w:cs="Calibri"/>
        </w:rPr>
        <w:t xml:space="preserve">(в ред. </w:t>
      </w:r>
      <w:hyperlink r:id="rId9" w:history="1">
        <w:r w:rsidRPr="005B453C">
          <w:rPr>
            <w:rFonts w:ascii="Calibri" w:hAnsi="Calibri" w:cs="Calibri"/>
          </w:rPr>
          <w:t>решения</w:t>
        </w:r>
      </w:hyperlink>
      <w:r w:rsidRPr="005B453C">
        <w:rPr>
          <w:rFonts w:ascii="Calibri" w:hAnsi="Calibri" w:cs="Calibri"/>
        </w:rPr>
        <w:t xml:space="preserve"> Собрания депутатов городского округа "Город Йошкар-Ола"</w:t>
      </w:r>
      <w:proofErr w:type="gramEnd"/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B453C">
        <w:rPr>
          <w:rFonts w:ascii="Calibri" w:hAnsi="Calibri" w:cs="Calibri"/>
        </w:rPr>
        <w:t>от 26.09.2012 N 478-V)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1. При исчислении страховой суммы учитывается должностной оклад, установленный по должности, замещаемой муниципальным служащим на день заключения договора страхования.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lastRenderedPageBreak/>
        <w:t>При наступлении страховых случаев устанавливаются следующие размеры страховых сумм, в пределах которых осуществляются страховые выплаты: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1) в случае получения застрахованным лицом в связи с исполнением должностных обязанностей тяжелого увечья (травмы) - 10 должностных окладов, легкого увечья (травмы) - 5 должностных окладов;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2) в случае порчи (утраты) имущества - 5 должностных окладов.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2. Общая сумма выплат не должна превышать размер страховой суммы - 15 должностных окладов.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3. Выплата страховых сумм производится страховщиком на основании документов, подтверждающих наступление страхового случая. Перечень документов, необходимых для принятия решения о выплате страховой суммы, устанавливается договором страхования.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4. Выплата страховых сумм производится независимо от сумм, причитающихся застрахованным лицам по другим видам договоров страхования, за исключением случаев, когда здоровье и имущество муниципальных служащих подлежат обязательному государственному страхованию также в соответствии с федеральными законами и иными нормативными правовыми актами Российской Федерации. Указанным лицам страховые суммы выплачиваются по их выбору только по одному основанию.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5"/>
      <w:bookmarkEnd w:id="7"/>
      <w:r w:rsidRPr="005B453C">
        <w:rPr>
          <w:rFonts w:ascii="Calibri" w:hAnsi="Calibri" w:cs="Calibri"/>
        </w:rPr>
        <w:t xml:space="preserve">5. Финансовое обеспечение </w:t>
      </w:r>
      <w:proofErr w:type="gramStart"/>
      <w:r w:rsidRPr="005B453C">
        <w:rPr>
          <w:rFonts w:ascii="Calibri" w:hAnsi="Calibri" w:cs="Calibri"/>
        </w:rPr>
        <w:t>обязательного</w:t>
      </w:r>
      <w:proofErr w:type="gramEnd"/>
      <w:r w:rsidRPr="005B453C">
        <w:rPr>
          <w:rFonts w:ascii="Calibri" w:hAnsi="Calibri" w:cs="Calibri"/>
        </w:rPr>
        <w:t xml:space="preserve"> государственного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B453C">
        <w:rPr>
          <w:rFonts w:ascii="Calibri" w:hAnsi="Calibri" w:cs="Calibri"/>
        </w:rPr>
        <w:t>страхования муниципальных служащих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>Финансовое обеспечение обязательного государственного страхования муниципальных служащих осуществляется за счет средств, выделяемых страхователям на эти цели из бюджета городского округа "Город Йошкар-Ола".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0"/>
      <w:bookmarkEnd w:id="8"/>
      <w:r w:rsidRPr="005B453C">
        <w:rPr>
          <w:rFonts w:ascii="Calibri" w:hAnsi="Calibri" w:cs="Calibri"/>
        </w:rPr>
        <w:t>6. Порядок выплаты страховых сумм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B453C">
        <w:rPr>
          <w:rFonts w:ascii="Calibri" w:hAnsi="Calibri" w:cs="Calibri"/>
        </w:rPr>
        <w:t xml:space="preserve">Исключен. - </w:t>
      </w:r>
      <w:hyperlink r:id="rId10" w:history="1">
        <w:r w:rsidRPr="005B453C">
          <w:rPr>
            <w:rFonts w:ascii="Calibri" w:hAnsi="Calibri" w:cs="Calibri"/>
          </w:rPr>
          <w:t>Решение</w:t>
        </w:r>
      </w:hyperlink>
      <w:r w:rsidRPr="005B453C">
        <w:rPr>
          <w:rFonts w:ascii="Calibri" w:hAnsi="Calibri" w:cs="Calibri"/>
        </w:rPr>
        <w:t xml:space="preserve"> Собрания депутатов городского округа "Город Йошкар-Ола" от 26.09.2012 N 478-V.</w:t>
      </w: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453C" w:rsidRPr="005B453C" w:rsidRDefault="005B45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B453C" w:rsidRPr="005B453C" w:rsidRDefault="005B453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5B453C" w:rsidRDefault="00331365"/>
    <w:sectPr w:rsidR="00331365" w:rsidRPr="005B453C" w:rsidSect="009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3C"/>
    <w:rsid w:val="00331365"/>
    <w:rsid w:val="005B453C"/>
    <w:rsid w:val="007077A2"/>
    <w:rsid w:val="0088656C"/>
    <w:rsid w:val="00F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CABB7AC900DA85ACA09E25455E9589292F566626AA68AF07D1C01A154Z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2CABB7AC900DA85ACA17EF4239B555959DA3636963ACDDAD22475CF64A6312FC6995F4BAFF69CC75410055Z9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CABB7AC900DA85ACA17EF4239B555959DA363686EABD4AA22475CF64A63125FZ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2CABB7AC900DA85ACA09E25455E9589293F4696C63A68AF07D1C01A1436945BB26CCB6FEF26ACC57Z5M" TargetMode="External"/><Relationship Id="rId10" Type="http://schemas.openxmlformats.org/officeDocument/2006/relationships/hyperlink" Target="consultantplus://offline/ref=C62CABB7AC900DA85ACA17EF4239B555959DA3636963ACDDAD22475CF64A6312FC6995F4BAFF69CC75410155Z9M" TargetMode="External"/><Relationship Id="rId4" Type="http://schemas.openxmlformats.org/officeDocument/2006/relationships/hyperlink" Target="consultantplus://offline/ref=C62CABB7AC900DA85ACA17EF4239B555959DA3636963ACDDAD22475CF64A6312FC6995F4BAFF69CC75410055Z9M" TargetMode="External"/><Relationship Id="rId9" Type="http://schemas.openxmlformats.org/officeDocument/2006/relationships/hyperlink" Target="consultantplus://offline/ref=C62CABB7AC900DA85ACA17EF4239B555959DA3636963ACDDAD22475CF64A6312FC6995F4BAFF69CC75410055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2014-10-01T12:25:00Z</dcterms:created>
  <dcterms:modified xsi:type="dcterms:W3CDTF">2014-10-01T12:27:00Z</dcterms:modified>
</cp:coreProperties>
</file>