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52" w:rsidRDefault="00537C52">
      <w:pPr>
        <w:pStyle w:val="ConsPlusNormal"/>
        <w:jc w:val="both"/>
      </w:pPr>
    </w:p>
    <w:p w:rsidR="00537C52" w:rsidRDefault="00537C52">
      <w:pPr>
        <w:pStyle w:val="ConsPlusTitle"/>
        <w:jc w:val="center"/>
      </w:pPr>
      <w:r>
        <w:t>СОБРАНИЕ ДЕПУТАТОВ ГОРОДСКОГО ОКРУГА</w:t>
      </w:r>
    </w:p>
    <w:p w:rsidR="00537C52" w:rsidRDefault="00537C52">
      <w:pPr>
        <w:pStyle w:val="ConsPlusTitle"/>
        <w:jc w:val="center"/>
      </w:pPr>
    </w:p>
    <w:p w:rsidR="00537C52" w:rsidRDefault="00537C52">
      <w:pPr>
        <w:pStyle w:val="ConsPlusTitle"/>
        <w:jc w:val="center"/>
      </w:pPr>
      <w:r>
        <w:t>РЕШЕНИЕ</w:t>
      </w:r>
    </w:p>
    <w:p w:rsidR="00537C52" w:rsidRDefault="00537C52">
      <w:pPr>
        <w:pStyle w:val="ConsPlusTitle"/>
        <w:jc w:val="center"/>
      </w:pPr>
      <w:r>
        <w:t>от 27 февраля 2013 г. N 542-V</w:t>
      </w:r>
    </w:p>
    <w:p w:rsidR="00537C52" w:rsidRDefault="00537C52">
      <w:pPr>
        <w:pStyle w:val="ConsPlusTitle"/>
        <w:jc w:val="center"/>
      </w:pPr>
    </w:p>
    <w:p w:rsidR="00537C52" w:rsidRDefault="00537C52">
      <w:pPr>
        <w:pStyle w:val="ConsPlusTitle"/>
        <w:jc w:val="center"/>
      </w:pPr>
      <w:r>
        <w:t>О ПОРЯДКЕ И УСЛОВИЯХ</w:t>
      </w:r>
    </w:p>
    <w:p w:rsidR="00537C52" w:rsidRDefault="00537C52">
      <w:pPr>
        <w:pStyle w:val="ConsPlusTitle"/>
        <w:jc w:val="center"/>
      </w:pPr>
      <w:r>
        <w:t>ВЫПЛАТЫ ЕДИНОВРЕМЕННОГО ПООЩРЕНИЯ МУНИЦИПАЛЬНЫМ СЛУЖАЩИМ</w:t>
      </w:r>
    </w:p>
    <w:p w:rsidR="00537C52" w:rsidRDefault="00537C52">
      <w:pPr>
        <w:pStyle w:val="ConsPlusTitle"/>
        <w:jc w:val="center"/>
      </w:pPr>
      <w:r>
        <w:t>ГОРОДСКОГО ОКРУГА "ГОРОД ЙОШКАР-ОЛА" В СВЯЗИ С ВЫХОДОМ</w:t>
      </w:r>
    </w:p>
    <w:p w:rsidR="00537C52" w:rsidRDefault="00537C52">
      <w:pPr>
        <w:pStyle w:val="ConsPlusTitle"/>
        <w:jc w:val="center"/>
      </w:pPr>
      <w:r>
        <w:t xml:space="preserve">НА ПЕНСИЮ ЗА ВЫСЛУГУ ЛЕТ, </w:t>
      </w:r>
      <w:r w:rsidR="001878A3" w:rsidRPr="001878A3">
        <w:t>страховую пенсию по старости (инвалидности)</w:t>
      </w:r>
    </w:p>
    <w:p w:rsidR="00537C52" w:rsidRDefault="00537C52">
      <w:pPr>
        <w:pStyle w:val="ConsPlusNormal"/>
        <w:jc w:val="center"/>
      </w:pPr>
      <w:r>
        <w:t>Список изменяющих документов</w:t>
      </w:r>
    </w:p>
    <w:p w:rsidR="00537C52" w:rsidRDefault="00537C52">
      <w:pPr>
        <w:pStyle w:val="ConsPlusNormal"/>
        <w:jc w:val="center"/>
      </w:pPr>
      <w:proofErr w:type="gramStart"/>
      <w:r>
        <w:t xml:space="preserve">(в ред. </w:t>
      </w:r>
      <w:hyperlink r:id="rId4" w:history="1">
        <w:r>
          <w:rPr>
            <w:color w:val="0000FF"/>
          </w:rPr>
          <w:t>решения</w:t>
        </w:r>
      </w:hyperlink>
      <w:r>
        <w:t xml:space="preserve"> Собрания депутатов городского округа</w:t>
      </w:r>
      <w:proofErr w:type="gramEnd"/>
    </w:p>
    <w:p w:rsidR="00537C52" w:rsidRDefault="00537C52" w:rsidP="001878A3">
      <w:pPr>
        <w:pStyle w:val="ConsPlusNormal"/>
        <w:jc w:val="center"/>
      </w:pPr>
      <w:proofErr w:type="gramStart"/>
      <w:r>
        <w:t>"Город Йошкар-Ола" от 25.09.2013 N 612-V</w:t>
      </w:r>
      <w:r w:rsidR="001878A3">
        <w:t xml:space="preserve">, от 22.11.2017 </w:t>
      </w:r>
      <w:r w:rsidR="001878A3" w:rsidRPr="001878A3">
        <w:t>№ 574-VI</w:t>
      </w:r>
      <w:r>
        <w:t>)</w:t>
      </w:r>
      <w:proofErr w:type="gramEnd"/>
    </w:p>
    <w:p w:rsidR="00537C52" w:rsidRDefault="00537C52">
      <w:pPr>
        <w:pStyle w:val="ConsPlusNormal"/>
        <w:jc w:val="both"/>
      </w:pPr>
    </w:p>
    <w:p w:rsidR="00537C52" w:rsidRDefault="00537C52">
      <w:pPr>
        <w:pStyle w:val="ConsPlusNormal"/>
        <w:ind w:firstLine="540"/>
        <w:jc w:val="both"/>
      </w:pPr>
      <w:r>
        <w:t xml:space="preserve">В соответствии со </w:t>
      </w:r>
      <w:hyperlink r:id="rId5" w:history="1">
        <w:r>
          <w:rPr>
            <w:color w:val="0000FF"/>
          </w:rPr>
          <w:t>статьей 6</w:t>
        </w:r>
      </w:hyperlink>
      <w:r>
        <w:t xml:space="preserve"> Закона Республики Марий Эл от 31 мая 2007 года N 25-З "О реализации полномочий Республики Марий Эл в области муниципальной службы" Собрание депутатов городского округа "Город Йошкар-Ола" решило:</w:t>
      </w:r>
    </w:p>
    <w:p w:rsidR="00537C52" w:rsidRDefault="00537C52">
      <w:pPr>
        <w:pStyle w:val="ConsPlusNormal"/>
        <w:ind w:firstLine="540"/>
        <w:jc w:val="both"/>
      </w:pPr>
      <w:r>
        <w:t xml:space="preserve">1. Утвердить прилагаемый </w:t>
      </w:r>
      <w:hyperlink w:anchor="P37" w:history="1">
        <w:r>
          <w:rPr>
            <w:color w:val="0000FF"/>
          </w:rPr>
          <w:t>Порядок</w:t>
        </w:r>
      </w:hyperlink>
      <w:r>
        <w:t xml:space="preserve"> и условия выплаты единовременного поощрения муниципальным служащим городского округа "Город Йошкар-Ола" в связи с выходом на пенсию за выслугу лет, </w:t>
      </w:r>
      <w:r w:rsidR="001878A3" w:rsidRPr="001878A3">
        <w:t>страховую пенсию по старости (инвалидности)</w:t>
      </w:r>
      <w:r>
        <w:t>.</w:t>
      </w:r>
    </w:p>
    <w:p w:rsidR="00537C52" w:rsidRDefault="00537C52">
      <w:pPr>
        <w:pStyle w:val="ConsPlusNormal"/>
        <w:ind w:firstLine="540"/>
        <w:jc w:val="both"/>
      </w:pPr>
      <w:r>
        <w:t xml:space="preserve">2. Финансовому управлению администрации городского округа "Город Йошкар-Ола" производить финансирование расходов на выплату единовременного поощрения муниципальным служащим городского округа "Город Йошкар-Ола" в связи с выходом на пенсию за выслугу лет, </w:t>
      </w:r>
      <w:r w:rsidR="001878A3" w:rsidRPr="001878A3">
        <w:t>страховую пенсию по старости (инвалидности)</w:t>
      </w:r>
      <w:r w:rsidR="001878A3">
        <w:t xml:space="preserve"> </w:t>
      </w:r>
      <w:r>
        <w:t>в пределах средств, предусмотренных в бюджете городского округа "Город Йошкар-Ола".</w:t>
      </w:r>
    </w:p>
    <w:p w:rsidR="00537C52" w:rsidRDefault="00537C52">
      <w:pPr>
        <w:pStyle w:val="ConsPlusNormal"/>
        <w:ind w:firstLine="540"/>
        <w:jc w:val="both"/>
      </w:pPr>
      <w:r>
        <w:t>3. Опубликовать настоящее решение в газете "Йошкар-Ола".</w:t>
      </w:r>
    </w:p>
    <w:p w:rsidR="00537C52" w:rsidRDefault="00537C52">
      <w:pPr>
        <w:pStyle w:val="ConsPlusNormal"/>
        <w:ind w:firstLine="540"/>
        <w:jc w:val="both"/>
      </w:pPr>
      <w:r>
        <w:t>4. Настоящее решение вступает в силу после его официального опубликования.</w:t>
      </w:r>
    </w:p>
    <w:p w:rsidR="00537C52" w:rsidRDefault="00537C52">
      <w:pPr>
        <w:pStyle w:val="ConsPlusNormal"/>
        <w:ind w:firstLine="540"/>
        <w:jc w:val="both"/>
      </w:pPr>
      <w:r>
        <w:t xml:space="preserve">5. </w:t>
      </w:r>
      <w:proofErr w:type="gramStart"/>
      <w:r>
        <w:t>Контроль за</w:t>
      </w:r>
      <w:proofErr w:type="gramEnd"/>
      <w:r>
        <w:t xml:space="preserve"> исполнением настоящего решения возложить на постоянную комиссию по законности (О.А.Морозов).</w:t>
      </w:r>
    </w:p>
    <w:p w:rsidR="00537C52" w:rsidRDefault="00537C52">
      <w:pPr>
        <w:pStyle w:val="ConsPlusNormal"/>
        <w:jc w:val="both"/>
      </w:pPr>
    </w:p>
    <w:p w:rsidR="00537C52" w:rsidRDefault="00537C52">
      <w:pPr>
        <w:pStyle w:val="ConsPlusNormal"/>
        <w:jc w:val="right"/>
      </w:pPr>
      <w:r>
        <w:t>Глава</w:t>
      </w:r>
    </w:p>
    <w:p w:rsidR="00537C52" w:rsidRDefault="00537C52">
      <w:pPr>
        <w:pStyle w:val="ConsPlusNormal"/>
        <w:jc w:val="right"/>
      </w:pPr>
      <w:r>
        <w:t>городского округа</w:t>
      </w:r>
    </w:p>
    <w:p w:rsidR="00537C52" w:rsidRDefault="00537C52">
      <w:pPr>
        <w:pStyle w:val="ConsPlusNormal"/>
        <w:jc w:val="right"/>
      </w:pPr>
      <w:r>
        <w:t>"Город Йошкар-Ола"</w:t>
      </w:r>
    </w:p>
    <w:p w:rsidR="00537C52" w:rsidRDefault="00537C52">
      <w:pPr>
        <w:pStyle w:val="ConsPlusNormal"/>
        <w:jc w:val="right"/>
      </w:pPr>
      <w:r>
        <w:t>Л.ГАРАНИН</w:t>
      </w:r>
    </w:p>
    <w:p w:rsidR="00537C52" w:rsidRDefault="00537C52">
      <w:pPr>
        <w:pStyle w:val="ConsPlusNormal"/>
        <w:jc w:val="both"/>
      </w:pPr>
    </w:p>
    <w:p w:rsidR="00537C52" w:rsidRDefault="00537C52">
      <w:pPr>
        <w:pStyle w:val="ConsPlusNormal"/>
        <w:jc w:val="both"/>
      </w:pPr>
    </w:p>
    <w:p w:rsidR="00537C52" w:rsidRDefault="00537C52">
      <w:pPr>
        <w:pStyle w:val="ConsPlusNormal"/>
        <w:jc w:val="both"/>
      </w:pPr>
    </w:p>
    <w:p w:rsidR="00537C52" w:rsidRDefault="00537C52">
      <w:pPr>
        <w:pStyle w:val="ConsPlusNormal"/>
        <w:jc w:val="both"/>
      </w:pPr>
    </w:p>
    <w:p w:rsidR="001878A3" w:rsidRDefault="001878A3">
      <w:pPr>
        <w:rPr>
          <w:rFonts w:ascii="Calibri" w:eastAsia="Times New Roman" w:hAnsi="Calibri" w:cs="Calibri"/>
          <w:szCs w:val="20"/>
          <w:lang w:eastAsia="ru-RU"/>
        </w:rPr>
      </w:pPr>
      <w:r>
        <w:br w:type="page"/>
      </w:r>
    </w:p>
    <w:p w:rsidR="00537C52" w:rsidRDefault="00537C52">
      <w:pPr>
        <w:pStyle w:val="ConsPlusNormal"/>
        <w:jc w:val="both"/>
      </w:pPr>
    </w:p>
    <w:p w:rsidR="00537C52" w:rsidRDefault="00537C52">
      <w:pPr>
        <w:pStyle w:val="ConsPlusNormal"/>
        <w:jc w:val="right"/>
      </w:pPr>
      <w:r>
        <w:t>Утвержден</w:t>
      </w:r>
    </w:p>
    <w:p w:rsidR="00537C52" w:rsidRDefault="00537C52">
      <w:pPr>
        <w:pStyle w:val="ConsPlusNormal"/>
        <w:jc w:val="right"/>
      </w:pPr>
      <w:r>
        <w:t>решением</w:t>
      </w:r>
    </w:p>
    <w:p w:rsidR="00537C52" w:rsidRDefault="00537C52">
      <w:pPr>
        <w:pStyle w:val="ConsPlusNormal"/>
        <w:jc w:val="right"/>
      </w:pPr>
      <w:r>
        <w:t>Собрания депутатов</w:t>
      </w:r>
    </w:p>
    <w:p w:rsidR="00537C52" w:rsidRDefault="00537C52">
      <w:pPr>
        <w:pStyle w:val="ConsPlusNormal"/>
        <w:jc w:val="right"/>
      </w:pPr>
      <w:r>
        <w:t>городского округа</w:t>
      </w:r>
    </w:p>
    <w:p w:rsidR="00537C52" w:rsidRDefault="00537C52">
      <w:pPr>
        <w:pStyle w:val="ConsPlusNormal"/>
        <w:jc w:val="right"/>
      </w:pPr>
      <w:r>
        <w:t>"Город Йошкар-Ола"</w:t>
      </w:r>
    </w:p>
    <w:p w:rsidR="00537C52" w:rsidRDefault="00537C52">
      <w:pPr>
        <w:pStyle w:val="ConsPlusNormal"/>
        <w:jc w:val="right"/>
      </w:pPr>
      <w:r>
        <w:t>от 27 февраля 2013 г. N 542-V</w:t>
      </w:r>
    </w:p>
    <w:p w:rsidR="00537C52" w:rsidRDefault="00537C52">
      <w:pPr>
        <w:pStyle w:val="ConsPlusNormal"/>
        <w:jc w:val="both"/>
      </w:pPr>
    </w:p>
    <w:p w:rsidR="00537C52" w:rsidRDefault="00537C52">
      <w:pPr>
        <w:pStyle w:val="ConsPlusTitle"/>
        <w:jc w:val="center"/>
      </w:pPr>
      <w:bookmarkStart w:id="0" w:name="P37"/>
      <w:bookmarkEnd w:id="0"/>
      <w:r>
        <w:t>ПОРЯДОК И УСЛОВИЯ</w:t>
      </w:r>
    </w:p>
    <w:p w:rsidR="00537C52" w:rsidRDefault="00537C52">
      <w:pPr>
        <w:pStyle w:val="ConsPlusTitle"/>
        <w:jc w:val="center"/>
      </w:pPr>
      <w:r>
        <w:t>ВЫПЛАТЫ ЕДИНОВРЕМЕННОГО ПООЩРЕНИЯ МУНИЦИПАЛЬНЫМ СЛУЖАЩИМ</w:t>
      </w:r>
    </w:p>
    <w:p w:rsidR="00537C52" w:rsidRDefault="00537C52">
      <w:pPr>
        <w:pStyle w:val="ConsPlusTitle"/>
        <w:jc w:val="center"/>
      </w:pPr>
      <w:r>
        <w:t>ГОРОДСКОГО ОКРУГА "ГОРОД ЙОШКАР-ОЛА" В СВЯЗИ С ВЫХОДОМ</w:t>
      </w:r>
    </w:p>
    <w:p w:rsidR="00537C52" w:rsidRDefault="00537C52">
      <w:pPr>
        <w:pStyle w:val="ConsPlusTitle"/>
        <w:jc w:val="center"/>
      </w:pPr>
      <w:r>
        <w:t xml:space="preserve">НА ПЕНСИЮ ЗА ВЫСЛУГУ ЛЕТ, </w:t>
      </w:r>
      <w:r w:rsidR="001878A3" w:rsidRPr="001878A3">
        <w:t>страховую пенсию по старости (инвалидности)</w:t>
      </w:r>
    </w:p>
    <w:p w:rsidR="00537C52" w:rsidRDefault="00537C52">
      <w:pPr>
        <w:pStyle w:val="ConsPlusNormal"/>
        <w:jc w:val="center"/>
      </w:pPr>
      <w:r>
        <w:t>Список изменяющих документов</w:t>
      </w:r>
    </w:p>
    <w:p w:rsidR="001878A3" w:rsidRDefault="001878A3" w:rsidP="001878A3">
      <w:pPr>
        <w:pStyle w:val="ConsPlusNormal"/>
        <w:jc w:val="center"/>
      </w:pPr>
      <w:proofErr w:type="gramStart"/>
      <w:r>
        <w:t xml:space="preserve">(в ред. </w:t>
      </w:r>
      <w:hyperlink r:id="rId6" w:history="1">
        <w:r>
          <w:rPr>
            <w:color w:val="0000FF"/>
          </w:rPr>
          <w:t>решений</w:t>
        </w:r>
      </w:hyperlink>
      <w:r>
        <w:t xml:space="preserve">  Собрания депутатов городского округа</w:t>
      </w:r>
      <w:proofErr w:type="gramEnd"/>
    </w:p>
    <w:p w:rsidR="001878A3" w:rsidRDefault="001878A3" w:rsidP="001878A3">
      <w:pPr>
        <w:pStyle w:val="ConsPlusNormal"/>
        <w:jc w:val="center"/>
      </w:pPr>
      <w:proofErr w:type="gramStart"/>
      <w:r>
        <w:t xml:space="preserve">"Город Йошкар-Ола" от 25.09.2013 N 612-V, от 22.11.2017 </w:t>
      </w:r>
      <w:r w:rsidRPr="001878A3">
        <w:t>№ 574-VI</w:t>
      </w:r>
      <w:r>
        <w:t>)</w:t>
      </w:r>
      <w:proofErr w:type="gramEnd"/>
    </w:p>
    <w:p w:rsidR="001878A3" w:rsidRDefault="001878A3" w:rsidP="001878A3">
      <w:pPr>
        <w:pStyle w:val="ConsPlusNormal"/>
        <w:jc w:val="both"/>
      </w:pPr>
    </w:p>
    <w:p w:rsidR="00537C52" w:rsidRDefault="00537C52">
      <w:pPr>
        <w:pStyle w:val="ConsPlusNormal"/>
        <w:jc w:val="both"/>
      </w:pPr>
    </w:p>
    <w:p w:rsidR="00537C52" w:rsidRDefault="00537C52">
      <w:pPr>
        <w:pStyle w:val="ConsPlusNormal"/>
        <w:ind w:firstLine="540"/>
        <w:jc w:val="both"/>
      </w:pPr>
      <w:bookmarkStart w:id="1" w:name="P45"/>
      <w:bookmarkEnd w:id="1"/>
      <w:r>
        <w:t xml:space="preserve">1. </w:t>
      </w:r>
      <w:proofErr w:type="gramStart"/>
      <w:r>
        <w:t xml:space="preserve">Муниципальным служащим городского округа "Город Йошкар-Ола" (далее - муниципальный служащий) за безупречную и эффективную муниципальную службу выплачивается единовременное поощрение в связи с выходом на пенсию за выслугу лет, </w:t>
      </w:r>
      <w:r w:rsidR="001878A3" w:rsidRPr="001878A3">
        <w:t>страховую пенсию по старости (инвалидности)</w:t>
      </w:r>
      <w:r w:rsidR="001878A3">
        <w:t xml:space="preserve"> </w:t>
      </w:r>
      <w:r>
        <w:t>(далее - единовременное поощрение) и прекращением трудового договора, освобождением от замещаемой должности муниципальной службы и увольнением с муниципальной службы по одному из следующих оснований:</w:t>
      </w:r>
      <w:proofErr w:type="gramEnd"/>
    </w:p>
    <w:p w:rsidR="001878A3" w:rsidRDefault="001878A3" w:rsidP="001878A3">
      <w:pPr>
        <w:pStyle w:val="ConsPlusNormal"/>
      </w:pPr>
      <w:r>
        <w:t xml:space="preserve">(в ред. </w:t>
      </w:r>
      <w:hyperlink r:id="rId7" w:history="1">
        <w:r>
          <w:rPr>
            <w:color w:val="0000FF"/>
          </w:rPr>
          <w:t>решения</w:t>
        </w:r>
      </w:hyperlink>
      <w:r>
        <w:t xml:space="preserve"> Собрания депутатов городского округа "Город Йошкар-Ола" от 22.11.2017 </w:t>
      </w:r>
      <w:r w:rsidRPr="001878A3">
        <w:t>№ 574-VI</w:t>
      </w:r>
      <w:r>
        <w:t>)</w:t>
      </w:r>
    </w:p>
    <w:p w:rsidR="00537C52" w:rsidRDefault="00537C52">
      <w:pPr>
        <w:pStyle w:val="ConsPlusNormal"/>
        <w:ind w:firstLine="540"/>
        <w:jc w:val="both"/>
      </w:pPr>
      <w:r>
        <w:t>истечение срока действия срочного трудового договора;</w:t>
      </w:r>
    </w:p>
    <w:p w:rsidR="00537C52" w:rsidRDefault="00537C52">
      <w:pPr>
        <w:pStyle w:val="ConsPlusNormal"/>
        <w:ind w:firstLine="540"/>
        <w:jc w:val="both"/>
      </w:pPr>
      <w:proofErr w:type="gramStart"/>
      <w:r>
        <w:t>по инициативе муниципального служащего в связи с выходом на пенсию за выслугу</w:t>
      </w:r>
      <w:proofErr w:type="gramEnd"/>
      <w:r>
        <w:t xml:space="preserve"> лет, </w:t>
      </w:r>
      <w:r w:rsidR="001878A3" w:rsidRPr="001878A3">
        <w:t>страховую пенсию по старости (инвалидности)</w:t>
      </w:r>
      <w:r>
        <w:t>;</w:t>
      </w:r>
    </w:p>
    <w:p w:rsidR="001878A3" w:rsidRDefault="001878A3" w:rsidP="001878A3">
      <w:pPr>
        <w:pStyle w:val="ConsPlusNormal"/>
      </w:pPr>
      <w:r>
        <w:t xml:space="preserve">(в ред. </w:t>
      </w:r>
      <w:hyperlink r:id="rId8" w:history="1">
        <w:r>
          <w:rPr>
            <w:color w:val="0000FF"/>
          </w:rPr>
          <w:t>решения</w:t>
        </w:r>
      </w:hyperlink>
      <w:r>
        <w:t xml:space="preserve"> Собрания депутатов городского округа "Город Йошкар-Ола" от 22.11.2017 </w:t>
      </w:r>
      <w:r w:rsidRPr="001878A3">
        <w:t>№ 574-VI</w:t>
      </w:r>
      <w:r>
        <w:t>)</w:t>
      </w:r>
    </w:p>
    <w:p w:rsidR="00537C52" w:rsidRDefault="00537C52">
      <w:pPr>
        <w:pStyle w:val="ConsPlusNormal"/>
        <w:ind w:firstLine="540"/>
        <w:jc w:val="both"/>
      </w:pPr>
      <w:r>
        <w:t>по состоянию здоровья в соответствии с медицинским заключением;</w:t>
      </w:r>
    </w:p>
    <w:p w:rsidR="00537C52" w:rsidRDefault="00537C52">
      <w:pPr>
        <w:pStyle w:val="ConsPlusNormal"/>
        <w:ind w:firstLine="540"/>
        <w:jc w:val="both"/>
      </w:pPr>
      <w:r>
        <w:t>достижение муниципальным служащим предельного возраста пребывания на муниципальной службе - 65 лет;</w:t>
      </w:r>
    </w:p>
    <w:p w:rsidR="00537C52" w:rsidRDefault="00537C52">
      <w:pPr>
        <w:pStyle w:val="ConsPlusNormal"/>
        <w:ind w:firstLine="540"/>
        <w:jc w:val="both"/>
      </w:pPr>
      <w:r>
        <w:t>в связи с ликвидацией органа местного самоуправления или сокращением должностей муниципальной службы.</w:t>
      </w:r>
    </w:p>
    <w:p w:rsidR="00537C52" w:rsidRDefault="00537C52">
      <w:pPr>
        <w:pStyle w:val="ConsPlusNormal"/>
        <w:ind w:firstLine="540"/>
        <w:jc w:val="both"/>
      </w:pPr>
      <w:r>
        <w:t>2. Безупречная служба предполагает неукоснительное исполнение муниципальным служащим возложенных на него обязанностей и должностной инструкции.</w:t>
      </w:r>
    </w:p>
    <w:p w:rsidR="00537C52" w:rsidRDefault="00537C52">
      <w:pPr>
        <w:pStyle w:val="ConsPlusNormal"/>
        <w:ind w:firstLine="540"/>
        <w:jc w:val="both"/>
      </w:pPr>
      <w:r>
        <w:t xml:space="preserve">3. Решение о единовременном поощрении принимается представителем нанимателя (работодателем) при увольнении муниципального служащего с муниципальной службы по основаниям, предусмотренным </w:t>
      </w:r>
      <w:hyperlink w:anchor="P45" w:history="1">
        <w:r>
          <w:rPr>
            <w:color w:val="0000FF"/>
          </w:rPr>
          <w:t>пунктом 1</w:t>
        </w:r>
      </w:hyperlink>
      <w:r>
        <w:t xml:space="preserve"> настоящего Порядка.</w:t>
      </w:r>
    </w:p>
    <w:p w:rsidR="00537C52" w:rsidRDefault="00537C52">
      <w:pPr>
        <w:pStyle w:val="ConsPlusNormal"/>
        <w:jc w:val="both"/>
      </w:pPr>
      <w:r>
        <w:t xml:space="preserve">(в ред. </w:t>
      </w:r>
      <w:hyperlink r:id="rId9" w:history="1">
        <w:r>
          <w:rPr>
            <w:color w:val="0000FF"/>
          </w:rPr>
          <w:t>решения</w:t>
        </w:r>
      </w:hyperlink>
      <w:r>
        <w:t xml:space="preserve"> Собрания депутатов городского округа "Город Йошкар-Ола" от 25.09.2013 N 612-V)</w:t>
      </w:r>
    </w:p>
    <w:p w:rsidR="001878A3" w:rsidRPr="001878A3" w:rsidRDefault="00537C52">
      <w:pPr>
        <w:pStyle w:val="ConsPlusNormal"/>
        <w:ind w:firstLine="540"/>
        <w:jc w:val="both"/>
      </w:pPr>
      <w:r>
        <w:t xml:space="preserve">4. </w:t>
      </w:r>
      <w:proofErr w:type="gramStart"/>
      <w:r w:rsidR="001878A3" w:rsidRPr="001878A3">
        <w:t>Единовременное поощрение при общей продолжительности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составляет 5 окладов месячного денежного содержания (оклад месячного денежного содержания - должностной оклад и ежемесячная надбавка за классный чин), размер которого увеличивается из</w:t>
      </w:r>
      <w:proofErr w:type="gramEnd"/>
      <w:r w:rsidR="001878A3" w:rsidRPr="001878A3">
        <w:t xml:space="preserve"> расчета один оклад месячного денежного содержания за каждый </w:t>
      </w:r>
      <w:proofErr w:type="gramStart"/>
      <w:r w:rsidR="001878A3" w:rsidRPr="001878A3">
        <w:t>последующий полный год</w:t>
      </w:r>
      <w:proofErr w:type="gramEnd"/>
      <w:r w:rsidR="001878A3" w:rsidRPr="001878A3">
        <w:t xml:space="preserve"> муниципальной службы, при этом общая сумма выплаты не может превышать 15 окладов месячного денежного содержания.</w:t>
      </w:r>
    </w:p>
    <w:p w:rsidR="001878A3" w:rsidRDefault="001878A3" w:rsidP="001878A3">
      <w:pPr>
        <w:pStyle w:val="ConsPlusNormal"/>
        <w:ind w:firstLine="540"/>
        <w:jc w:val="both"/>
      </w:pPr>
      <w:r>
        <w:t xml:space="preserve">(в ред. </w:t>
      </w:r>
      <w:hyperlink r:id="rId10" w:history="1">
        <w:r w:rsidRPr="001878A3">
          <w:t>решения</w:t>
        </w:r>
      </w:hyperlink>
      <w:r>
        <w:t xml:space="preserve"> Собрания депутатов городского округа "Город Йошкар-Ола" от 22.11.2017 </w:t>
      </w:r>
      <w:r w:rsidRPr="001878A3">
        <w:t>№ 574-VI</w:t>
      </w:r>
      <w:r>
        <w:t>)</w:t>
      </w:r>
    </w:p>
    <w:p w:rsidR="00537C52" w:rsidRDefault="00537C52">
      <w:pPr>
        <w:pStyle w:val="ConsPlusNormal"/>
        <w:ind w:firstLine="540"/>
        <w:jc w:val="both"/>
      </w:pPr>
      <w:r>
        <w:t>5. В стаж муниципальной службы включаются периоды замещения:</w:t>
      </w:r>
    </w:p>
    <w:p w:rsidR="00537C52" w:rsidRDefault="00537C52">
      <w:pPr>
        <w:pStyle w:val="ConsPlusNormal"/>
        <w:ind w:firstLine="540"/>
        <w:jc w:val="both"/>
      </w:pPr>
      <w:r>
        <w:lastRenderedPageBreak/>
        <w:t>1) должностей муниципальной службы (муниципальных должностей муниципальной службы);</w:t>
      </w:r>
    </w:p>
    <w:p w:rsidR="00537C52" w:rsidRDefault="00537C52">
      <w:pPr>
        <w:pStyle w:val="ConsPlusNormal"/>
        <w:ind w:firstLine="540"/>
        <w:jc w:val="both"/>
      </w:pPr>
      <w:r>
        <w:t>2) муниципальных должностей;</w:t>
      </w:r>
    </w:p>
    <w:p w:rsidR="00537C52" w:rsidRDefault="00537C52">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537C52" w:rsidRDefault="00537C52">
      <w:pPr>
        <w:pStyle w:val="ConsPlusNormal"/>
        <w:ind w:firstLine="540"/>
        <w:jc w:val="both"/>
      </w:pPr>
      <w:r>
        <w:t>4) должностей государственной гражданской службы, воинских должностей и должностей правоохранительной службы (государственных должностей государственной службы);</w:t>
      </w:r>
    </w:p>
    <w:p w:rsidR="00537C52" w:rsidRDefault="00537C52">
      <w:pPr>
        <w:pStyle w:val="ConsPlusNormal"/>
        <w:ind w:firstLine="540"/>
        <w:jc w:val="both"/>
      </w:pPr>
      <w:r>
        <w:t xml:space="preserve">5) иных должностей в соответствии с </w:t>
      </w:r>
      <w:hyperlink r:id="rId11" w:history="1">
        <w:r>
          <w:rPr>
            <w:color w:val="0000FF"/>
          </w:rPr>
          <w:t>Законом</w:t>
        </w:r>
      </w:hyperlink>
      <w:r>
        <w:t xml:space="preserve"> Республики Марий Эл от 31 мая 2007 года N 25-З "О реализации полномочий Республики Марий Эл в области муниципальной службы".</w:t>
      </w:r>
    </w:p>
    <w:p w:rsidR="00537C52" w:rsidRDefault="00537C52">
      <w:pPr>
        <w:pStyle w:val="ConsPlusNormal"/>
        <w:ind w:firstLine="540"/>
        <w:jc w:val="both"/>
      </w:pPr>
      <w:r>
        <w:t xml:space="preserve">6. Единовременное поощрение выплачивается </w:t>
      </w:r>
      <w:proofErr w:type="gramStart"/>
      <w:r>
        <w:t>за полные годы</w:t>
      </w:r>
      <w:proofErr w:type="gramEnd"/>
      <w:r>
        <w:t xml:space="preserve"> муниципальной службы без округления их в сторону увеличения.</w:t>
      </w:r>
    </w:p>
    <w:p w:rsidR="00537C52" w:rsidRDefault="00537C52">
      <w:pPr>
        <w:pStyle w:val="ConsPlusNormal"/>
        <w:ind w:firstLine="540"/>
        <w:jc w:val="both"/>
      </w:pPr>
      <w:r>
        <w:t>Расчет стажа муниципальной службы для выплаты единовременного поощрения производится в календарном исчислении, за исключением периодов военной службы по призыву, которые засчитываются в стаж государственной гражданской службы в порядке, установленном федеральным законодательством.</w:t>
      </w:r>
    </w:p>
    <w:p w:rsidR="00537C52" w:rsidRDefault="00537C52">
      <w:pPr>
        <w:pStyle w:val="ConsPlusNormal"/>
        <w:ind w:firstLine="540"/>
        <w:jc w:val="both"/>
      </w:pPr>
      <w:r>
        <w:t>7. Единовременное поощрение выплачивается исходя из оклада месячного денежного содержания муниципального служащего, установленного ему на день увольнения с муниципальной службы.</w:t>
      </w:r>
    </w:p>
    <w:p w:rsidR="00537C52" w:rsidRDefault="00537C52">
      <w:pPr>
        <w:pStyle w:val="ConsPlusNormal"/>
        <w:ind w:firstLine="540"/>
        <w:jc w:val="both"/>
      </w:pPr>
      <w:r>
        <w:t xml:space="preserve">8. В случае если после выплаты единовременного поощрения произошло увеличение (индексация) оклада месячного денежного содержания с даты, предшествующей увольнению муниципального служащего по основаниям, предусмотренным </w:t>
      </w:r>
      <w:hyperlink w:anchor="P45" w:history="1">
        <w:r>
          <w:rPr>
            <w:color w:val="0000FF"/>
          </w:rPr>
          <w:t>пунктом 1</w:t>
        </w:r>
      </w:hyperlink>
      <w:r>
        <w:t xml:space="preserve"> настоящего Порядка, то исчисленное единовременное поощрение пересчитывается исходя из проиндексированного оклада месячного денежного содержания муниципального служащего.</w:t>
      </w:r>
    </w:p>
    <w:p w:rsidR="00537C52" w:rsidRDefault="00537C52">
      <w:pPr>
        <w:pStyle w:val="ConsPlusNormal"/>
        <w:ind w:firstLine="540"/>
        <w:jc w:val="both"/>
      </w:pPr>
      <w:r>
        <w:t>9. Муниципальным служащим, получившим ранее выплату при прекращении военной службы, правоохранительной службы, федеральной государственной гражданской службы, государственной гражданской службы субъекта Российской Федерации, муниципальной службы других муниципальных образований, выплата единовременного поощрения производится при наличии стажа муниципальной службы не менее 15 лет, приобретенного после предыдущей выплаты.</w:t>
      </w:r>
    </w:p>
    <w:p w:rsidR="00537C52" w:rsidRDefault="00537C52">
      <w:pPr>
        <w:pStyle w:val="ConsPlusNormal"/>
        <w:jc w:val="both"/>
      </w:pPr>
      <w:r>
        <w:t xml:space="preserve">(в ред. </w:t>
      </w:r>
      <w:hyperlink r:id="rId12" w:history="1">
        <w:r>
          <w:rPr>
            <w:color w:val="0000FF"/>
          </w:rPr>
          <w:t>решения</w:t>
        </w:r>
      </w:hyperlink>
      <w:r>
        <w:t xml:space="preserve"> Собрания депутатов городского округа "Город Йошкар-Ола" от 25.09.2013 N 612-V)</w:t>
      </w:r>
    </w:p>
    <w:p w:rsidR="00537C52" w:rsidRDefault="00537C52">
      <w:pPr>
        <w:pStyle w:val="ConsPlusNormal"/>
        <w:ind w:firstLine="540"/>
        <w:jc w:val="both"/>
      </w:pPr>
      <w:r>
        <w:t xml:space="preserve">10. </w:t>
      </w:r>
      <w:proofErr w:type="gramStart"/>
      <w:r>
        <w:t>Представитель нанимателя (работодатель) принимает решение о выплате единовременного поощрения на основании представления непосредственного руководителя муниципального служащего, в котором указываются основание увольнения с муниципальной службы, краткая характеристика безупречной служебной деятельности, включающая информацию об отсутствии дисциплинарного взыскания, общая продолжительность стажа муниципальной службы, размер единовременного поощрения в окладах месячного денежного содержания (с указанием суммы в рублях), исходя из продолжительности стажа муниципальной службы.</w:t>
      </w:r>
      <w:proofErr w:type="gramEnd"/>
    </w:p>
    <w:p w:rsidR="00537C52" w:rsidRDefault="00537C52">
      <w:pPr>
        <w:pStyle w:val="ConsPlusNormal"/>
        <w:ind w:firstLine="540"/>
        <w:jc w:val="both"/>
      </w:pPr>
      <w:r>
        <w:t>Представитель нанимателя (работодатель) вправе лично инициировать вопрос о выплате единовременного поощрения муниципальному служащему.</w:t>
      </w:r>
    </w:p>
    <w:p w:rsidR="00537C52" w:rsidRDefault="00537C52">
      <w:pPr>
        <w:pStyle w:val="ConsPlusNormal"/>
        <w:ind w:firstLine="540"/>
        <w:jc w:val="both"/>
      </w:pPr>
      <w:proofErr w:type="gramStart"/>
      <w:r>
        <w:t>В случае если представитель нанимателя (работодатель) лично инициирует вопрос о выплате единовременного поощрения муниципальному служащему, кадровая служба органа местного самоуправления, органа администрации городского округа "Город Йошкар-Ола" готовит справку, в которой указываются основание увольнения с муниципальной службы, краткая характеристика безупречной служебной деятельности, включающая информацию об отсутствии дисциплинарного взыскания, общая продолжительность стажа муниципальной службы, размер единовременного поощрения в окладах месячного денежного содержания</w:t>
      </w:r>
      <w:proofErr w:type="gramEnd"/>
      <w:r>
        <w:t xml:space="preserve"> (с указанием суммы в рублях), исходя из продолжительности стажа муниципальной службы.</w:t>
      </w:r>
    </w:p>
    <w:p w:rsidR="00537C52" w:rsidRDefault="00537C52">
      <w:pPr>
        <w:pStyle w:val="ConsPlusNormal"/>
        <w:ind w:firstLine="540"/>
        <w:jc w:val="both"/>
      </w:pPr>
      <w:r>
        <w:t>11. Единовременное поощрение муниципальным служащим городского округа "Город Йошкар-Ола" выплачивается один раз. Сведения о выплате единовременного поощрения вносятся в трудовую книжку и личное дело муниципального служащего.</w:t>
      </w:r>
    </w:p>
    <w:p w:rsidR="00537C52" w:rsidRDefault="00537C52">
      <w:pPr>
        <w:pStyle w:val="ConsPlusNormal"/>
        <w:ind w:firstLine="540"/>
        <w:jc w:val="both"/>
      </w:pPr>
      <w:r>
        <w:t>12. Единовременное поощрение не выплачивается муниципальным служащим, в отношении которых действует дисциплинарное взыскание.</w:t>
      </w:r>
    </w:p>
    <w:p w:rsidR="00537C52" w:rsidRDefault="00537C52">
      <w:pPr>
        <w:pStyle w:val="ConsPlusNormal"/>
        <w:jc w:val="both"/>
      </w:pPr>
    </w:p>
    <w:p w:rsidR="00537C52" w:rsidRDefault="00537C52">
      <w:pPr>
        <w:pStyle w:val="ConsPlusNormal"/>
        <w:jc w:val="both"/>
      </w:pPr>
    </w:p>
    <w:p w:rsidR="00537C52" w:rsidRDefault="00537C52">
      <w:pPr>
        <w:pStyle w:val="ConsPlusNormal"/>
        <w:pBdr>
          <w:top w:val="single" w:sz="6" w:space="0" w:color="auto"/>
        </w:pBdr>
        <w:spacing w:before="100" w:after="100"/>
        <w:jc w:val="both"/>
        <w:rPr>
          <w:sz w:val="2"/>
          <w:szCs w:val="2"/>
        </w:rPr>
      </w:pPr>
    </w:p>
    <w:p w:rsidR="00EA3FB1" w:rsidRDefault="001878A3"/>
    <w:sectPr w:rsidR="00EA3FB1" w:rsidSect="001465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37C52"/>
    <w:rsid w:val="001878A3"/>
    <w:rsid w:val="00400E76"/>
    <w:rsid w:val="004E43F4"/>
    <w:rsid w:val="00537C52"/>
    <w:rsid w:val="006A0C27"/>
    <w:rsid w:val="00725529"/>
    <w:rsid w:val="00CF2D40"/>
    <w:rsid w:val="00EF6E96"/>
    <w:rsid w:val="00FE6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C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7C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7C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14E978BA57F9C6E0FCCD3F95B5619ACAAB3D6AF5B9085CC8EA8AD5C709593D256549E05220268BE85486a0m8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214E978BA57F9C6E0FCCD3F95B5619ACAAB3D6AF5B9085CC8EA8AD5C709593D256549E05220268BE85486a0m8H" TargetMode="External"/><Relationship Id="rId12" Type="http://schemas.openxmlformats.org/officeDocument/2006/relationships/hyperlink" Target="consultantplus://offline/ref=A214E978BA57F9C6E0FCCD3F95B5619ACAAB3D6AF5B9085CC8EA8AD5C709593D256549E05220268BE85486a0m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14E978BA57F9C6E0FCCD3F95B5619ACAAB3D6AF5B9085CC8EA8AD5C709593D256549E05220268BE85486a0m8H" TargetMode="External"/><Relationship Id="rId11" Type="http://schemas.openxmlformats.org/officeDocument/2006/relationships/hyperlink" Target="consultantplus://offline/ref=A214E978BA57F9C6E0FCCD3F95B5619ACAAB3D6AF2BF0B5EC9EA8AD5C709593Da2m5H" TargetMode="External"/><Relationship Id="rId5" Type="http://schemas.openxmlformats.org/officeDocument/2006/relationships/hyperlink" Target="consultantplus://offline/ref=A214E978BA57F9C6E0FCCD3F95B5619ACAAB3D6AF2BF0B5EC9EA8AD5C709593D256549E05220268BE85482a0m5H" TargetMode="External"/><Relationship Id="rId10" Type="http://schemas.openxmlformats.org/officeDocument/2006/relationships/hyperlink" Target="consultantplus://offline/ref=A214E978BA57F9C6E0FCCD3F95B5619ACAAB3D6AF5B9085CC8EA8AD5C709593D256549E05220268BE85486a0m8H" TargetMode="External"/><Relationship Id="rId4" Type="http://schemas.openxmlformats.org/officeDocument/2006/relationships/hyperlink" Target="consultantplus://offline/ref=A214E978BA57F9C6E0FCCD3F95B5619ACAAB3D6AF5B9085CC8EA8AD5C709593D256549E05220268BE85486a0m8H" TargetMode="External"/><Relationship Id="rId9" Type="http://schemas.openxmlformats.org/officeDocument/2006/relationships/hyperlink" Target="consultantplus://offline/ref=A214E978BA57F9C6E0FCCD3F95B5619ACAAB3D6AF5B9085CC8EA8AD5C709593D256549E05220268BE85486a0m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Gazizova</dc:creator>
  <cp:lastModifiedBy>USER</cp:lastModifiedBy>
  <cp:revision>3</cp:revision>
  <dcterms:created xsi:type="dcterms:W3CDTF">2017-11-27T06:45:00Z</dcterms:created>
  <dcterms:modified xsi:type="dcterms:W3CDTF">2017-11-27T06:55:00Z</dcterms:modified>
</cp:coreProperties>
</file>