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 ТРИДЦАТЬ ПЯТОЙ СЕССИИ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февраля 2009 г. N 697-IV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ПОЛОЖЕНИИ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ВИДАХ ПООЩРЕНИЯ МУНИЦИПАЛЬНЫХ СЛУЖАЩИХ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"ГОРОД ЙОШКАР-ОЛА"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ПОРЯДКЕ</w:t>
      </w:r>
      <w:proofErr w:type="gramEnd"/>
      <w:r>
        <w:rPr>
          <w:rFonts w:ascii="Calibri" w:hAnsi="Calibri" w:cs="Calibri"/>
          <w:b/>
          <w:bCs/>
        </w:rPr>
        <w:t xml:space="preserve"> ИХ ПРИМЕНЕНИЯ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Собрания депутатов городского округа</w:t>
      </w:r>
      <w:proofErr w:type="gramEnd"/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"Город Йошкар-Ола" от 26.05.2010 </w:t>
      </w:r>
      <w:hyperlink r:id="rId4" w:history="1">
        <w:r>
          <w:rPr>
            <w:rFonts w:ascii="Calibri" w:hAnsi="Calibri" w:cs="Calibri"/>
            <w:color w:val="0000FF"/>
          </w:rPr>
          <w:t>N 120-V</w:t>
        </w:r>
      </w:hyperlink>
      <w:r>
        <w:rPr>
          <w:rFonts w:ascii="Calibri" w:hAnsi="Calibri" w:cs="Calibri"/>
        </w:rPr>
        <w:t>,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28.09.2011 </w:t>
      </w:r>
      <w:hyperlink r:id="rId5" w:history="1">
        <w:r>
          <w:rPr>
            <w:rFonts w:ascii="Calibri" w:hAnsi="Calibri" w:cs="Calibri"/>
            <w:color w:val="0000FF"/>
          </w:rPr>
          <w:t>N 313-V</w:t>
        </w:r>
      </w:hyperlink>
      <w:r>
        <w:rPr>
          <w:rFonts w:ascii="Calibri" w:hAnsi="Calibri" w:cs="Calibri"/>
        </w:rPr>
        <w:t xml:space="preserve">, от 16.12.2011 </w:t>
      </w:r>
      <w:hyperlink r:id="rId6" w:history="1">
        <w:r>
          <w:rPr>
            <w:rFonts w:ascii="Calibri" w:hAnsi="Calibri" w:cs="Calibri"/>
            <w:color w:val="0000FF"/>
          </w:rPr>
          <w:t>N 353-V</w:t>
        </w:r>
      </w:hyperlink>
      <w:r>
        <w:rPr>
          <w:rFonts w:ascii="Calibri" w:hAnsi="Calibri" w:cs="Calibri"/>
        </w:rPr>
        <w:t>,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25.04.2012 </w:t>
      </w:r>
      <w:hyperlink r:id="rId7" w:history="1">
        <w:r>
          <w:rPr>
            <w:rFonts w:ascii="Calibri" w:hAnsi="Calibri" w:cs="Calibri"/>
            <w:color w:val="0000FF"/>
          </w:rPr>
          <w:t>N 408-V</w:t>
        </w:r>
      </w:hyperlink>
      <w:r>
        <w:rPr>
          <w:rFonts w:ascii="Calibri" w:hAnsi="Calibri" w:cs="Calibri"/>
        </w:rPr>
        <w:t xml:space="preserve">, от 27.02.2013 </w:t>
      </w:r>
      <w:hyperlink r:id="rId8" w:history="1">
        <w:r>
          <w:rPr>
            <w:rFonts w:ascii="Calibri" w:hAnsi="Calibri" w:cs="Calibri"/>
            <w:color w:val="0000FF"/>
          </w:rPr>
          <w:t>N 541-V</w:t>
        </w:r>
      </w:hyperlink>
      <w:r>
        <w:rPr>
          <w:rFonts w:ascii="Calibri" w:hAnsi="Calibri" w:cs="Calibri"/>
        </w:rPr>
        <w:t>,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26.02.2014 </w:t>
      </w:r>
      <w:hyperlink r:id="rId9" w:history="1">
        <w:r>
          <w:rPr>
            <w:rFonts w:ascii="Calibri" w:hAnsi="Calibri" w:cs="Calibri"/>
            <w:color w:val="0000FF"/>
          </w:rPr>
          <w:t>N 708-V</w:t>
        </w:r>
      </w:hyperlink>
      <w:r w:rsidR="00B76D91">
        <w:t>, от 26.04.2016 № 317-</w:t>
      </w:r>
      <w:r w:rsidR="00B76D91">
        <w:rPr>
          <w:lang w:val="en-US"/>
        </w:rPr>
        <w:t>VI</w:t>
      </w:r>
      <w:r>
        <w:rPr>
          <w:rFonts w:ascii="Calibri" w:hAnsi="Calibri" w:cs="Calibri"/>
        </w:rPr>
        <w:t>)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26</w:t>
        </w:r>
      </w:hyperlink>
      <w:r>
        <w:rPr>
          <w:rFonts w:ascii="Calibri" w:hAnsi="Calibri" w:cs="Calibri"/>
        </w:rPr>
        <w:t xml:space="preserve"> Федерального закона от 2 марта 2007 г. N 25-ФЗ "О муниципальной службе в Российской Федерации", </w:t>
      </w:r>
      <w:hyperlink r:id="rId11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Закона Республики Марий Эл от 31 мая 2007 г. N 25-З "О реализации полномочий Республики Марий Эл в области муниципальной службы" Собрание депутатов городского округа "Город Йошкар-Ола" решило: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4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видах поощрения муниципальных служащих городского округа "Город Йошкар-Ола" и порядке их применения.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Финансовому управлению администрации городского округа "Город Йошкар-Ола" производить финансирование расходов на выплату единовременного поощрения муниципальным служащим в связи с выходом на пенсию за выслугу лет, трудовую пенсию в пределах средств, предусмотренных в бюджете городского округа "Город Йошкар-Ола".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27.02.2013 N 541-V)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настоящее решение в газете "Йошкар-Ола".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решение вступает в силу со дня его официального опубликования.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постоянную комиссию по законности (Д.Н.Куклин).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Л.ОЖИГАНОВ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Утверждено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Собрания депутатов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февраля 2009 г. N 697-IV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>ПОЛОЖЕНИЕ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ВИДАХ ПООЩРЕНИЯ МУНИЦИПАЛЬНЫХ СЛУЖАЩИХ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ГОРОДСКОМ ОКРУГЕ "ГОРОД ЙОШКАР-ОЛА"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ПОРЯДКЕ</w:t>
      </w:r>
      <w:proofErr w:type="gramEnd"/>
      <w:r>
        <w:rPr>
          <w:rFonts w:ascii="Calibri" w:hAnsi="Calibri" w:cs="Calibri"/>
          <w:b/>
          <w:bCs/>
        </w:rPr>
        <w:t xml:space="preserve"> ИХ ПРИМЕНЕНИЯ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Собрания депутатов городского округа</w:t>
      </w:r>
      <w:proofErr w:type="gramEnd"/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"Город Йошкар-Ола" от 26.05.2010 </w:t>
      </w:r>
      <w:hyperlink r:id="rId13" w:history="1">
        <w:r>
          <w:rPr>
            <w:rFonts w:ascii="Calibri" w:hAnsi="Calibri" w:cs="Calibri"/>
            <w:color w:val="0000FF"/>
          </w:rPr>
          <w:t>N 120-V</w:t>
        </w:r>
      </w:hyperlink>
      <w:r>
        <w:rPr>
          <w:rFonts w:ascii="Calibri" w:hAnsi="Calibri" w:cs="Calibri"/>
        </w:rPr>
        <w:t>,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28.09.2011 </w:t>
      </w:r>
      <w:hyperlink r:id="rId14" w:history="1">
        <w:r>
          <w:rPr>
            <w:rFonts w:ascii="Calibri" w:hAnsi="Calibri" w:cs="Calibri"/>
            <w:color w:val="0000FF"/>
          </w:rPr>
          <w:t>N 313-V</w:t>
        </w:r>
      </w:hyperlink>
      <w:r>
        <w:rPr>
          <w:rFonts w:ascii="Calibri" w:hAnsi="Calibri" w:cs="Calibri"/>
        </w:rPr>
        <w:t xml:space="preserve">, от 16.12.2011 </w:t>
      </w:r>
      <w:hyperlink r:id="rId15" w:history="1">
        <w:r>
          <w:rPr>
            <w:rFonts w:ascii="Calibri" w:hAnsi="Calibri" w:cs="Calibri"/>
            <w:color w:val="0000FF"/>
          </w:rPr>
          <w:t>N 353-V</w:t>
        </w:r>
      </w:hyperlink>
      <w:r>
        <w:rPr>
          <w:rFonts w:ascii="Calibri" w:hAnsi="Calibri" w:cs="Calibri"/>
        </w:rPr>
        <w:t>,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25.04.2012 </w:t>
      </w:r>
      <w:hyperlink r:id="rId16" w:history="1">
        <w:r>
          <w:rPr>
            <w:rFonts w:ascii="Calibri" w:hAnsi="Calibri" w:cs="Calibri"/>
            <w:color w:val="0000FF"/>
          </w:rPr>
          <w:t>N 408-V</w:t>
        </w:r>
      </w:hyperlink>
      <w:r>
        <w:rPr>
          <w:rFonts w:ascii="Calibri" w:hAnsi="Calibri" w:cs="Calibri"/>
        </w:rPr>
        <w:t xml:space="preserve">, от 27.02.2013 </w:t>
      </w:r>
      <w:hyperlink r:id="rId17" w:history="1">
        <w:r>
          <w:rPr>
            <w:rFonts w:ascii="Calibri" w:hAnsi="Calibri" w:cs="Calibri"/>
            <w:color w:val="0000FF"/>
          </w:rPr>
          <w:t>N 541-V</w:t>
        </w:r>
      </w:hyperlink>
      <w:r>
        <w:rPr>
          <w:rFonts w:ascii="Calibri" w:hAnsi="Calibri" w:cs="Calibri"/>
        </w:rPr>
        <w:t>,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26.02.2014 </w:t>
      </w:r>
      <w:hyperlink r:id="rId18" w:history="1">
        <w:r>
          <w:rPr>
            <w:rFonts w:ascii="Calibri" w:hAnsi="Calibri" w:cs="Calibri"/>
            <w:color w:val="0000FF"/>
          </w:rPr>
          <w:t>N 708-V</w:t>
        </w:r>
      </w:hyperlink>
      <w:r w:rsidR="00B76D91">
        <w:t>, от 26.04.2016 № 317-</w:t>
      </w:r>
      <w:r w:rsidR="00B76D91">
        <w:rPr>
          <w:lang w:val="en-US"/>
        </w:rPr>
        <w:t>VI</w:t>
      </w:r>
      <w:r>
        <w:rPr>
          <w:rFonts w:ascii="Calibri" w:hAnsi="Calibri" w:cs="Calibri"/>
        </w:rPr>
        <w:t>)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2"/>
      <w:bookmarkEnd w:id="3"/>
      <w:r>
        <w:rPr>
          <w:rFonts w:ascii="Calibri" w:hAnsi="Calibri" w:cs="Calibri"/>
        </w:rPr>
        <w:t>I. Общие положения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Настоящее Положение о видах поощрения муниципальных служащих, замещающих должности муниципальной службы в городском округе "Город Йошкар-Ола", а также порядок их применения (далее - Положение) разработано в соответствии с Трудовым </w:t>
      </w:r>
      <w:hyperlink r:id="rId1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марта 2007 г. N 25-ФЗ "О муниципальной службе в Российской Федерации",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Марий Эл от 31 мая 2007 г. N 25-З "О реализации полномочий</w:t>
      </w:r>
      <w:proofErr w:type="gramEnd"/>
      <w:r>
        <w:rPr>
          <w:rFonts w:ascii="Calibri" w:hAnsi="Calibri" w:cs="Calibri"/>
        </w:rPr>
        <w:t xml:space="preserve"> Республики Марий Эл в области муниципальной службы".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Поощрение муниципального служащего - форма оценки и признания заслуг в профессиональной деятельности, направленная на стимулирование заинтересованности муниципального служащего в повышении профессионального уровня, своевременном и качественном выполнении своих обязанностей, повышении ответственности за выполняемую работу.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Поощрение производится на основе индивидуальной оценки качества деятельности каждого муниципального служащего и его личного вклада в решение задач, поставленных перед ним.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7"/>
      <w:bookmarkEnd w:id="4"/>
      <w:r>
        <w:rPr>
          <w:rFonts w:ascii="Calibri" w:hAnsi="Calibri" w:cs="Calibri"/>
        </w:rPr>
        <w:t>1.3. Основанием для поощрения муниципальных служащих является: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успешное и добросовестное исполнение должностных обязанностей;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продолжительная и безупречная служба;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выполнение заданий особой важности и сложности;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другие достижения по службе.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успешным и добросовестным исполнением муниципальным служащим должностных обязанностей понимается качественное и своевременное их исполнение, творческий подход и проявление инициативы, обеспечивающее эффективность работы органов местного самоуправления.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Безупречность службы определяется отсутствием дисциплинарных взысканий на дату принятия решения о поощрении муниципального служащего.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Особая важность и сложность задания в каждом конкретном случае определяется представителем нанимателя (работодателем).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Все виды поощрения применяются к муниципальным служащим, проработавшим в органах местного самоуправления не менее одного года.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Не допускается применение поощрения к муниципальному служащему в период действия неснятого дисциплинарного взыскания.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Допускается одновременное применение нескольких видов поощрения.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Поощрение муниципального служащего может осуществляться к юбилейным датам </w:t>
      </w:r>
      <w:r>
        <w:rPr>
          <w:rFonts w:ascii="Calibri" w:hAnsi="Calibri" w:cs="Calibri"/>
        </w:rPr>
        <w:lastRenderedPageBreak/>
        <w:t xml:space="preserve">муниципального служащего при наличии любого основания, перечисленного в </w:t>
      </w:r>
      <w:hyperlink w:anchor="Par57" w:history="1">
        <w:r>
          <w:rPr>
            <w:rFonts w:ascii="Calibri" w:hAnsi="Calibri" w:cs="Calibri"/>
            <w:color w:val="0000FF"/>
          </w:rPr>
          <w:t>пункте 1.3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Юбилейными датами для муниципального служащего являются 50, 55 (для женщин), 60, 70 и далее каждые последующие 5 лет со дня рождения.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1"/>
      <w:bookmarkEnd w:id="5"/>
      <w:r>
        <w:rPr>
          <w:rFonts w:ascii="Calibri" w:hAnsi="Calibri" w:cs="Calibri"/>
        </w:rPr>
        <w:t>II. Виды поощрений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К муниципальному служащему применяются следующие виды поощрения: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объявление благодарности;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выдача премии;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6"/>
      <w:bookmarkEnd w:id="6"/>
      <w:r>
        <w:rPr>
          <w:rFonts w:ascii="Calibri" w:hAnsi="Calibri" w:cs="Calibri"/>
        </w:rPr>
        <w:t>3) выплата единовременного поощрения муниципальным служащим в связи с выходом на пенсию за выслугу лет, трудовую пенсию;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подп</w:t>
      </w:r>
      <w:proofErr w:type="spellEnd"/>
      <w:r>
        <w:rPr>
          <w:rFonts w:ascii="Calibri" w:hAnsi="Calibri" w:cs="Calibri"/>
        </w:rPr>
        <w:t xml:space="preserve">. 3 в ред. </w:t>
      </w:r>
      <w:hyperlink r:id="rId2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27.02.2013 N 541-V)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награждение ценным подарком;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награждение почетными грамотами органов местного самоуправления городского округа "Город Йошкар-Ола";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представление к объявлению благодарности Главы Республики Марий Эл;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XX сессии V созыва Собрания депутатов городского округа "Город Йошкар-Ола" от 28.09.2011 N 313-V)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представление к награждению почетными грамотами органов государственной власти Республики Марий Эл;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представление к награждению государственными наградами Республики Марий Эл;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представление к награждению наградами органов государственной власти и государственными наградами Российской Федерации;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досрочное присвоение очередного классного чина или присвоение классного чина на одну ступень выше очередного;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подп</w:t>
      </w:r>
      <w:proofErr w:type="spellEnd"/>
      <w:r>
        <w:rPr>
          <w:rFonts w:ascii="Calibri" w:hAnsi="Calibri" w:cs="Calibri"/>
        </w:rPr>
        <w:t xml:space="preserve">. 10 введен </w:t>
      </w:r>
      <w:hyperlink r:id="rId2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25.04.2012 N 408-V)</w:t>
      </w:r>
    </w:p>
    <w:p w:rsidR="00BE29AA" w:rsidRDefault="007E4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 w:rsidR="00BE29AA">
          <w:rPr>
            <w:rFonts w:ascii="Calibri" w:hAnsi="Calibri" w:cs="Calibri"/>
            <w:color w:val="0000FF"/>
          </w:rPr>
          <w:t>11</w:t>
        </w:r>
      </w:hyperlink>
      <w:r w:rsidR="00BE29AA">
        <w:rPr>
          <w:rFonts w:ascii="Calibri" w:hAnsi="Calibri" w:cs="Calibri"/>
        </w:rPr>
        <w:t>) иные виды поощрений, предусмотренные действующим законодательством.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9"/>
      <w:bookmarkEnd w:id="7"/>
      <w:r>
        <w:rPr>
          <w:rFonts w:ascii="Calibri" w:hAnsi="Calibri" w:cs="Calibri"/>
        </w:rPr>
        <w:t>III. Порядок применения поощрений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Решение о применении к муниципальному служащему поощрения принимается представителем нанимателя (работодателем).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Ходатайство о поощрении муниципального служащего направляется руководителем структурного подразделения в адрес представителя нанимателя (работодателя). Ходатайство о поощрении должно быть мотивированным, отражать уровень участия муниципального служащего в решении задач, стоящих перед органами местного самоуправления городского округа "Город Йошкар-Ола".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Ходатайство о поощрении муниципального служащего администрации городского округа "Город Йошкар-Ола" согласовывается с заместителем мэра города Йошкар-Олы, курирующим соответствующее структурное подразделение.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Представитель нанимателя (работодатель) вправе лично инициировать вопрос о применении поощрения муниципального служащего.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Решение о применении поощрения и размер единовременного денежного вознаграждения оформляется муниципальным правовым актом.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Поощрения, связанные с выплатой денежных средств, кроме </w:t>
      </w:r>
      <w:hyperlink w:anchor="Par76" w:history="1">
        <w:r>
          <w:rPr>
            <w:rFonts w:ascii="Calibri" w:hAnsi="Calibri" w:cs="Calibri"/>
            <w:color w:val="0000FF"/>
          </w:rPr>
          <w:t>подпункта 3 пункта 2.1 раздела II</w:t>
        </w:r>
      </w:hyperlink>
      <w:r>
        <w:rPr>
          <w:rFonts w:ascii="Calibri" w:hAnsi="Calibri" w:cs="Calibri"/>
        </w:rPr>
        <w:t>, осуществляются за счет бюджета городского округа "Город Йошкар-Ола", в пределах утвержденного фонда оплаты труда на соответствующий год.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</w:t>
      </w:r>
      <w:proofErr w:type="gramStart"/>
      <w:r>
        <w:rPr>
          <w:rFonts w:ascii="Calibri" w:hAnsi="Calibri" w:cs="Calibri"/>
        </w:rPr>
        <w:t>на выплату единовременного денежного вознаграждения за выслугу лет в связи с выходом на трудовую пенсию</w:t>
      </w:r>
      <w:proofErr w:type="gramEnd"/>
      <w:r>
        <w:rPr>
          <w:rFonts w:ascii="Calibri" w:hAnsi="Calibri" w:cs="Calibri"/>
        </w:rPr>
        <w:t xml:space="preserve"> осуществляются в пределах средств, предусмотренных в бюджете городского округа "Город Йошкар-Ола" на эти цели.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25.04.2012 N 408-</w:t>
      </w:r>
      <w:r>
        <w:rPr>
          <w:rFonts w:ascii="Calibri" w:hAnsi="Calibri" w:cs="Calibri"/>
        </w:rPr>
        <w:lastRenderedPageBreak/>
        <w:t>V)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Объявление благодарности производится руководителем органа местного самоуправления.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Премия выплачивается муниципальным служащим в следующих размерах: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награжденным Почетной грамотой Правительства Республики Марий Эл, Почетной грамотой Государственного Собрания Республики Марий Эл - в размере одного должностного оклада;</w:t>
      </w:r>
    </w:p>
    <w:p w:rsidR="00B76D91" w:rsidRPr="00B76D91" w:rsidRDefault="00B76D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76D91">
        <w:rPr>
          <w:rFonts w:ascii="Calibri" w:eastAsia="Calibri" w:hAnsi="Calibri" w:cs="Calibri"/>
        </w:rPr>
        <w:t xml:space="preserve">2) </w:t>
      </w:r>
      <w:proofErr w:type="gramStart"/>
      <w:r w:rsidRPr="00B76D91">
        <w:rPr>
          <w:rFonts w:ascii="Calibri" w:eastAsia="Calibri" w:hAnsi="Calibri" w:cs="Calibri"/>
        </w:rPr>
        <w:t>награжденным</w:t>
      </w:r>
      <w:proofErr w:type="gramEnd"/>
      <w:r w:rsidRPr="00B76D91">
        <w:rPr>
          <w:rFonts w:ascii="Calibri" w:eastAsia="Calibri" w:hAnsi="Calibri" w:cs="Calibri"/>
        </w:rPr>
        <w:t xml:space="preserve"> Почетной грамотой Собрания депутатов городского округа «Город Йошкар-Ола» - в размере 1 должностного оклада;</w:t>
      </w:r>
    </w:p>
    <w:p w:rsidR="00B76D91" w:rsidRDefault="00B76D91" w:rsidP="00B76D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подп</w:t>
      </w:r>
      <w:proofErr w:type="spellEnd"/>
      <w:r>
        <w:rPr>
          <w:rFonts w:ascii="Calibri" w:hAnsi="Calibri" w:cs="Calibri"/>
        </w:rPr>
        <w:t xml:space="preserve">. 2 введен </w:t>
      </w:r>
      <w:hyperlink r:id="rId27" w:history="1">
        <w:r w:rsidRPr="00B76D91">
          <w:rPr>
            <w:rFonts w:ascii="Calibri" w:hAnsi="Calibri" w:cs="Calibri"/>
          </w:rPr>
          <w:t>решением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</w:t>
      </w:r>
      <w:r w:rsidRPr="00B76D91">
        <w:rPr>
          <w:rFonts w:ascii="Calibri" w:hAnsi="Calibri" w:cs="Calibri"/>
        </w:rPr>
        <w:t>от</w:t>
      </w:r>
      <w:r>
        <w:t xml:space="preserve"> 26.04.2016 № 317-</w:t>
      </w:r>
      <w:r>
        <w:rPr>
          <w:lang w:val="en-US"/>
        </w:rPr>
        <w:t>VI</w:t>
      </w:r>
      <w:r>
        <w:rPr>
          <w:rFonts w:ascii="Calibri" w:hAnsi="Calibri" w:cs="Calibri"/>
        </w:rPr>
        <w:t>)</w:t>
      </w:r>
    </w:p>
    <w:p w:rsidR="00BE29AA" w:rsidRDefault="00B76D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E29AA">
        <w:rPr>
          <w:rFonts w:ascii="Calibri" w:hAnsi="Calibri" w:cs="Calibri"/>
        </w:rPr>
        <w:t>)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 - в размере до двух должностных окладов;</w:t>
      </w:r>
    </w:p>
    <w:p w:rsidR="00BE29AA" w:rsidRDefault="00B76D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E29AA">
        <w:rPr>
          <w:rFonts w:ascii="Calibri" w:hAnsi="Calibri" w:cs="Calibri"/>
        </w:rPr>
        <w:t>) к юбилейным датам муниципального служащего - в размере одного должностного оклада;</w:t>
      </w:r>
    </w:p>
    <w:p w:rsidR="00BE29AA" w:rsidRDefault="00B76D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BE29AA">
        <w:rPr>
          <w:rFonts w:ascii="Calibri" w:hAnsi="Calibri" w:cs="Calibri"/>
        </w:rPr>
        <w:t>) при присвоении почетных званий Республики Марий Эл - в размере трех окладов месячного денежного содержания;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подп</w:t>
      </w:r>
      <w:proofErr w:type="spellEnd"/>
      <w:r>
        <w:rPr>
          <w:rFonts w:ascii="Calibri" w:hAnsi="Calibri" w:cs="Calibri"/>
        </w:rPr>
        <w:t xml:space="preserve">. 4 введен </w:t>
      </w:r>
      <w:hyperlink r:id="rId28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26.02.2014 N 708-V)</w:t>
      </w:r>
    </w:p>
    <w:p w:rsidR="00BE29AA" w:rsidRDefault="00B76D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BE29AA">
        <w:rPr>
          <w:rFonts w:ascii="Calibri" w:hAnsi="Calibri" w:cs="Calibri"/>
        </w:rPr>
        <w:t xml:space="preserve">) при награждении орденом "За заслуги </w:t>
      </w:r>
      <w:proofErr w:type="gramStart"/>
      <w:r w:rsidR="00BE29AA">
        <w:rPr>
          <w:rFonts w:ascii="Calibri" w:hAnsi="Calibri" w:cs="Calibri"/>
        </w:rPr>
        <w:t>перед</w:t>
      </w:r>
      <w:proofErr w:type="gramEnd"/>
      <w:r w:rsidR="00BE29AA">
        <w:rPr>
          <w:rFonts w:ascii="Calibri" w:hAnsi="Calibri" w:cs="Calibri"/>
        </w:rPr>
        <w:t xml:space="preserve"> </w:t>
      </w:r>
      <w:proofErr w:type="gramStart"/>
      <w:r w:rsidR="00BE29AA">
        <w:rPr>
          <w:rFonts w:ascii="Calibri" w:hAnsi="Calibri" w:cs="Calibri"/>
        </w:rPr>
        <w:t>Марий</w:t>
      </w:r>
      <w:proofErr w:type="gramEnd"/>
      <w:r w:rsidR="00BE29AA">
        <w:rPr>
          <w:rFonts w:ascii="Calibri" w:hAnsi="Calibri" w:cs="Calibri"/>
        </w:rPr>
        <w:t xml:space="preserve"> Эл" и медалью ордена "За заслуги перед Марий Эл" - в размере четырех окладов месячного денежного содержания.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подп</w:t>
      </w:r>
      <w:proofErr w:type="spellEnd"/>
      <w:r>
        <w:rPr>
          <w:rFonts w:ascii="Calibri" w:hAnsi="Calibri" w:cs="Calibri"/>
        </w:rPr>
        <w:t xml:space="preserve">. 5 введен </w:t>
      </w:r>
      <w:hyperlink r:id="rId29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26.02.2014 N 708-V)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Порядок и условия выплаты единовременного поощрения муниципальным служащим в связи с выходом на пенсию за выслугу лет, трудовую пенсию устанавливаются решением Собрания депутатов городского округа "Город Йошкар-Ола".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подп</w:t>
      </w:r>
      <w:proofErr w:type="spellEnd"/>
      <w:r>
        <w:rPr>
          <w:rFonts w:ascii="Calibri" w:hAnsi="Calibri" w:cs="Calibri"/>
        </w:rPr>
        <w:t xml:space="preserve">. 3.7 в ред. </w:t>
      </w:r>
      <w:hyperlink r:id="rId3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27.02.2013 N 541-V)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Награждение ценным подарком, как правило, производится в связи с юбилейными датами муниципальных служащих.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Награждение муниципальных служащих почетными грамотами органов местного самоуправления городского округа "Город Йошкар-Ола" производится в порядке, установленном соответствующими нормативными правовыми актами.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Представление к награждению почетными грамотами органов государственной власти и государственными наградами Республики Марий Эл, наградами органов государственной власти и государственными наградами Российской Федерации производится в порядке, установленном действующим законодательством Республики Марий Эл и Российской Федерации.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Сведения о поощрении и награждении муниципальных служащих вносятся в их личные дела и трудовые книжки.</w:t>
      </w: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9AA" w:rsidRDefault="00BE29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Default="00331365"/>
    <w:sectPr w:rsidR="00331365" w:rsidSect="00FF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29AA"/>
    <w:rsid w:val="00331365"/>
    <w:rsid w:val="007077A2"/>
    <w:rsid w:val="007E4188"/>
    <w:rsid w:val="0088656C"/>
    <w:rsid w:val="009E0F4F"/>
    <w:rsid w:val="00B76D91"/>
    <w:rsid w:val="00BE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7C4B6958983FD50A0DBD031CCF56EBBA3FE51D78B6CFF35F52DD712C539AB843BF0EAC130C6AB8E59106B8a5K" TargetMode="External"/><Relationship Id="rId13" Type="http://schemas.openxmlformats.org/officeDocument/2006/relationships/hyperlink" Target="consultantplus://offline/ref=8A7C4B6958983FD50A0DBD031CCF56EBBA3FE51D7ABFCCFF5952DD712C539AB843BF0EAC130C6AB8E59106B8a5K" TargetMode="External"/><Relationship Id="rId18" Type="http://schemas.openxmlformats.org/officeDocument/2006/relationships/hyperlink" Target="consultantplus://offline/ref=8A7C4B6958983FD50A0DBD031CCF56EBBA3FE51D78B5C9FF5552DD712C539AB843BF0EAC130C6AB8E59106B8a5K" TargetMode="External"/><Relationship Id="rId26" Type="http://schemas.openxmlformats.org/officeDocument/2006/relationships/hyperlink" Target="consultantplus://offline/ref=8A7C4B6958983FD50A0DBD031CCF56EBBA3FE51D79B1C5FE5E52DD712C539AB843BF0EAC130C6AB8E59106B8a9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7C4B6958983FD50A0DBD031CCF56EBBA3FE51D78B2CBF25B52DD712C539AB843BF0EAC130C6AB8E59103B8a5K" TargetMode="External"/><Relationship Id="rId7" Type="http://schemas.openxmlformats.org/officeDocument/2006/relationships/hyperlink" Target="consultantplus://offline/ref=8A7C4B6958983FD50A0DBD031CCF56EBBA3FE51D79B1C5FE5E52DD712C539AB843BF0EAC130C6AB8E59106B8a5K" TargetMode="External"/><Relationship Id="rId12" Type="http://schemas.openxmlformats.org/officeDocument/2006/relationships/hyperlink" Target="consultantplus://offline/ref=8A7C4B6958983FD50A0DBD031CCF56EBBA3FE51D78B6CFF35F52DD712C539AB843BF0EAC130C6AB8E59106B8a6K" TargetMode="External"/><Relationship Id="rId17" Type="http://schemas.openxmlformats.org/officeDocument/2006/relationships/hyperlink" Target="consultantplus://offline/ref=8A7C4B6958983FD50A0DBD031CCF56EBBA3FE51D78B6CFF35F52DD712C539AB843BF0EAC130C6AB8E59106B8a8K" TargetMode="External"/><Relationship Id="rId25" Type="http://schemas.openxmlformats.org/officeDocument/2006/relationships/hyperlink" Target="consultantplus://offline/ref=8A7C4B6958983FD50A0DBD031CCF56EBBA3FE51D79B1C5FE5E52DD712C539AB843BF0EAC130C6AB8E59106B8a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7C4B6958983FD50A0DBD031CCF56EBBA3FE51D79B1C5FE5E52DD712C539AB843BF0EAC130C6AB8E59106B8a5K" TargetMode="External"/><Relationship Id="rId20" Type="http://schemas.openxmlformats.org/officeDocument/2006/relationships/hyperlink" Target="consultantplus://offline/ref=8A7C4B6958983FD50A0DA30E0AA30AE6BD31B2177CBFC6AC010D862C7B5A90EF04F057EE570169BABEa5K" TargetMode="External"/><Relationship Id="rId29" Type="http://schemas.openxmlformats.org/officeDocument/2006/relationships/hyperlink" Target="consultantplus://offline/ref=8A7C4B6958983FD50A0DBD031CCF56EBBA3FE51D78B5C9FF5552DD712C539AB843BF0EAC130C6AB8E59106B8a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7C4B6958983FD50A0DBD031CCF56EBBA3FE51D79B3C4FC5452DD712C539AB843BF0EAC130C6AB8E59106B8a5K" TargetMode="External"/><Relationship Id="rId11" Type="http://schemas.openxmlformats.org/officeDocument/2006/relationships/hyperlink" Target="consultantplus://offline/ref=8A7C4B6958983FD50A0DBD031CCF56EBBA3FE51D78B2CBF25B52DD712C539AB843BF0EAC130C6AB8E59103B8a5K" TargetMode="External"/><Relationship Id="rId24" Type="http://schemas.openxmlformats.org/officeDocument/2006/relationships/hyperlink" Target="consultantplus://offline/ref=8A7C4B6958983FD50A0DBD031CCF56EBBA3FE51D79B1C5FE5E52DD712C539AB843BF0EAC130C6AB8E59106B8a6K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A7C4B6958983FD50A0DBD031CCF56EBBA3FE51D79B3CFFB5852DD712C539AB843BF0EAC130C6AB8E59106B8a9K" TargetMode="External"/><Relationship Id="rId15" Type="http://schemas.openxmlformats.org/officeDocument/2006/relationships/hyperlink" Target="consultantplus://offline/ref=8A7C4B6958983FD50A0DBD031CCF56EBBA3FE51D79B3C4FC5452DD712C539AB843BF0EAC130C6AB8E59106B8a5K" TargetMode="External"/><Relationship Id="rId23" Type="http://schemas.openxmlformats.org/officeDocument/2006/relationships/hyperlink" Target="consultantplus://offline/ref=8A7C4B6958983FD50A0DBD031CCF56EBBA3FE51D79B3CFFB5852DD712C539AB843BF0EAC130C6AB8E59107B8a0K" TargetMode="External"/><Relationship Id="rId28" Type="http://schemas.openxmlformats.org/officeDocument/2006/relationships/hyperlink" Target="consultantplus://offline/ref=8A7C4B6958983FD50A0DBD031CCF56EBBA3FE51D78B5C9FF5552DD712C539AB843BF0EAC130C6AB8E59106B8a6K" TargetMode="External"/><Relationship Id="rId10" Type="http://schemas.openxmlformats.org/officeDocument/2006/relationships/hyperlink" Target="consultantplus://offline/ref=8A7C4B6958983FD50A0DA30E0AA30AE6BD31B2177CBFC6AC010D862C7B5A90EF04F057EE570169BABEa5K" TargetMode="External"/><Relationship Id="rId19" Type="http://schemas.openxmlformats.org/officeDocument/2006/relationships/hyperlink" Target="consultantplus://offline/ref=8A7C4B6958983FD50A0DA30E0AA30AE6BD33BA1272BFC6AC010D862C7B5A90EF04F057EE57006AB0BEa5K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8A7C4B6958983FD50A0DBD031CCF56EBBA3FE51D7ABFCCFF5952DD712C539AB843BF0EAC130C6AB8E59106B8a5K" TargetMode="External"/><Relationship Id="rId9" Type="http://schemas.openxmlformats.org/officeDocument/2006/relationships/hyperlink" Target="consultantplus://offline/ref=8A7C4B6958983FD50A0DBD031CCF56EBBA3FE51D78B5C9FF5552DD712C539AB843BF0EAC130C6AB8E59106B8a5K" TargetMode="External"/><Relationship Id="rId14" Type="http://schemas.openxmlformats.org/officeDocument/2006/relationships/hyperlink" Target="consultantplus://offline/ref=8A7C4B6958983FD50A0DBD031CCF56EBBA3FE51D79B3CFFB5852DD712C539AB843BF0EAC130C6AB8E59106B8a9K" TargetMode="External"/><Relationship Id="rId22" Type="http://schemas.openxmlformats.org/officeDocument/2006/relationships/hyperlink" Target="consultantplus://offline/ref=8A7C4B6958983FD50A0DBD031CCF56EBBA3FE51D78B6CFF35F52DD712C539AB843BF0EAC130C6AB8E59106B8a9K" TargetMode="External"/><Relationship Id="rId27" Type="http://schemas.openxmlformats.org/officeDocument/2006/relationships/hyperlink" Target="consultantplus://offline/ref=8A7C4B6958983FD50A0DBD031CCF56EBBA3FE51D78B5C9FF5552DD712C539AB843BF0EAC130C6AB8E59106B8a6K" TargetMode="External"/><Relationship Id="rId30" Type="http://schemas.openxmlformats.org/officeDocument/2006/relationships/hyperlink" Target="consultantplus://offline/ref=8A7C4B6958983FD50A0DBD031CCF56EBBA3FE51D78B6CFF35F52DD712C539AB843BF0EAC130C6AB8E59107B8a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2008</Words>
  <Characters>11448</Characters>
  <Application>Microsoft Office Word</Application>
  <DocSecurity>0</DocSecurity>
  <Lines>95</Lines>
  <Paragraphs>26</Paragraphs>
  <ScaleCrop>false</ScaleCrop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Gazizova</cp:lastModifiedBy>
  <cp:revision>2</cp:revision>
  <dcterms:created xsi:type="dcterms:W3CDTF">2016-04-26T11:30:00Z</dcterms:created>
  <dcterms:modified xsi:type="dcterms:W3CDTF">2016-04-26T11:30:00Z</dcterms:modified>
</cp:coreProperties>
</file>